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2" w:type="dxa"/>
        <w:tblInd w:w="-72" w:type="dxa"/>
        <w:tblBorders>
          <w:bottom w:val="double" w:sz="4" w:space="0" w:color="auto"/>
        </w:tblBorders>
        <w:tblLook w:val="04A0"/>
      </w:tblPr>
      <w:tblGrid>
        <w:gridCol w:w="9341"/>
        <w:gridCol w:w="924"/>
        <w:gridCol w:w="222"/>
      </w:tblGrid>
      <w:tr w:rsidR="005B00B5" w:rsidTr="000A55B1">
        <w:trPr>
          <w:trHeight w:val="2026"/>
        </w:trPr>
        <w:tc>
          <w:tcPr>
            <w:tcW w:w="9317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tbl>
            <w:tblPr>
              <w:tblpPr w:leftFromText="180" w:rightFromText="180" w:vertAnchor="text" w:horzAnchor="margin" w:tblpXSpec="center" w:tblpY="8"/>
              <w:tblW w:w="9125" w:type="dxa"/>
              <w:tblLook w:val="04A0"/>
            </w:tblPr>
            <w:tblGrid>
              <w:gridCol w:w="3842"/>
              <w:gridCol w:w="1479"/>
              <w:gridCol w:w="3804"/>
            </w:tblGrid>
            <w:tr w:rsidR="005B00B5" w:rsidTr="000A55B1">
              <w:trPr>
                <w:trHeight w:val="1362"/>
              </w:trPr>
              <w:tc>
                <w:tcPr>
                  <w:tcW w:w="3842" w:type="dxa"/>
                  <w:hideMark/>
                </w:tcPr>
                <w:p w:rsidR="005B00B5" w:rsidRDefault="005B00B5" w:rsidP="000A55B1">
                  <w:pPr>
                    <w:jc w:val="center"/>
                    <w:rPr>
                      <w:rFonts w:ascii="Century Bash" w:hAnsi="Century Bash"/>
                    </w:rPr>
                  </w:pPr>
                  <w:r>
                    <w:rPr>
                      <w:rFonts w:ascii="Century Bash" w:hAnsi="Century Bash"/>
                      <w:sz w:val="22"/>
                      <w:szCs w:val="22"/>
                    </w:rPr>
                    <w:t>Баш</w:t>
                  </w:r>
                  <w:proofErr w:type="gramStart"/>
                  <w:r>
                    <w:rPr>
                      <w:rFonts w:ascii="Century Tat" w:hAnsi="Century Tat"/>
                      <w:lang w:val="en-US"/>
                    </w:rPr>
                    <w:t>k</w:t>
                  </w:r>
                  <w:proofErr w:type="gramEnd"/>
                  <w:r>
                    <w:rPr>
                      <w:rFonts w:ascii="Century Bash" w:hAnsi="Century Bash"/>
                      <w:sz w:val="22"/>
                      <w:szCs w:val="22"/>
                    </w:rPr>
                    <w:t>ортостан Республика</w:t>
                  </w:r>
                  <w:r>
                    <w:rPr>
                      <w:rFonts w:ascii="Century Tat" w:hAnsi="Century Tat"/>
                      <w:lang w:val="en-US"/>
                    </w:rPr>
                    <w:t>h</w:t>
                  </w:r>
                  <w:r>
                    <w:rPr>
                      <w:rFonts w:ascii="Century Bash" w:hAnsi="Century Bash"/>
                      <w:sz w:val="22"/>
                      <w:szCs w:val="22"/>
                    </w:rPr>
                    <w:t>ы</w:t>
                  </w:r>
                </w:p>
                <w:p w:rsidR="005B00B5" w:rsidRDefault="005B00B5" w:rsidP="000A55B1">
                  <w:pPr>
                    <w:jc w:val="center"/>
                    <w:rPr>
                      <w:rFonts w:ascii="Century Bash" w:hAnsi="Century Bash"/>
                    </w:rPr>
                  </w:pPr>
                  <w:r w:rsidRPr="00736405">
                    <w:rPr>
                      <w:noProof/>
                    </w:rPr>
                    <w:pict>
                      <v:group id="Группа 131" o:spid="_x0000_s1026" style="position:absolute;left:0;text-align:left;margin-left:12.75pt;margin-top:.2pt;width:419.05pt;height:93.4pt;z-index:251658240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">
                        <v:line id="Line 3" o:spid="_x0000_s1027" style="position:absolute;visibility:visible" from="1260,2804" to="10980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XPBcIAAADcAAAADwAAAGRycy9kb3ducmV2LnhtbERPTYvCMBC9L/gfwgh7W1MVXKlGkYIg&#10;7sVVL96GZGyrzaQ2sVZ//WZhYW/zeJ8zX3a2Ei01vnSsYDhIQBBrZ0rOFRwP648pCB+QDVaOScGT&#10;PCwXvbc5psY9+JvafchFDGGfooIihDqV0uuCLPqBq4kjd3aNxRBhk0vT4COG20qOkmQiLZYcGwqs&#10;KStIX/d3q2C761ZZjrrinXxl+nn5PLW3L6Xe+91qBiJQF/7Ff+6NifPHI/h9Jl4gF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0XPBcIAAADcAAAADwAAAAAAAAAAAAAA&#10;AAChAgAAZHJzL2Rvd25yZXYueG1sUEsFBgAAAAAEAAQA+QAAAJADAAAAAA==&#10;" strokecolor="white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4" o:spid="_x0000_s1028" type="#_x0000_t75" alt="ГербМР" style="position:absolute;left:5532;top:845;width:1250;height:162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QfWjCAAAA3AAAAA8AAABkcnMvZG93bnJldi54bWxET99rwjAQfh/sfwg38G2mWhjSGcUKRWEw&#10;UAvDt6M522JzKUnU+t8vguDbfXw/b74cTCeu5HxrWcFknIAgrqxuuVZQHorPGQgfkDV2lknBnTws&#10;F+9vc8y0vfGOrvtQixjCPkMFTQh9JqWvGjLox7YnjtzJOoMhQldL7fAWw00np0nyJQ22HBsa7Gnd&#10;UHXeX4wCx4fNb5EWf9tjXpbHzS4Pl59cqdHHsPoGEWgIL/HTvdVxfprC45l4gVz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EH1owgAAANwAAAAPAAAAAAAAAAAAAAAAAJ8C&#10;AABkcnMvZG93bnJldi54bWxQSwUGAAAAAAQABAD3AAAAjgMAAAAA&#10;" stroked="t" strokecolor="white">
                          <v:imagedata r:id="rId5" o:title="ГербМР"/>
                        </v:shape>
                      </v:group>
                    </w:pict>
                  </w:r>
                  <w:r>
                    <w:rPr>
                      <w:rFonts w:ascii="Century Bash" w:hAnsi="Century Bash"/>
                      <w:sz w:val="22"/>
                      <w:szCs w:val="22"/>
                    </w:rPr>
                    <w:t>Ми</w:t>
                  </w:r>
                  <w:proofErr w:type="gramStart"/>
                  <w:r>
                    <w:rPr>
                      <w:rFonts w:ascii="Century Tat" w:hAnsi="Century Tat"/>
                      <w:lang w:val="en-US"/>
                    </w:rPr>
                    <w:t>e</w:t>
                  </w:r>
                  <w:proofErr w:type="gramEnd"/>
                  <w:r>
                    <w:rPr>
                      <w:rFonts w:ascii="Century Bash" w:hAnsi="Century Bash"/>
                      <w:sz w:val="22"/>
                      <w:szCs w:val="22"/>
                    </w:rPr>
                    <w:t>к</w:t>
                  </w:r>
                  <w:r>
                    <w:rPr>
                      <w:rFonts w:ascii="Century Tat" w:hAnsi="Century Tat"/>
                      <w:lang w:val="en-US"/>
                    </w:rPr>
                    <w:t>e</w:t>
                  </w:r>
                  <w:r>
                    <w:rPr>
                      <w:rFonts w:ascii="Century Bash" w:hAnsi="Century Bash"/>
                      <w:sz w:val="22"/>
                      <w:szCs w:val="22"/>
                    </w:rPr>
                    <w:t xml:space="preserve"> районы муниципальрайоныны</w:t>
                  </w:r>
                  <w:r>
                    <w:rPr>
                      <w:rFonts w:ascii="Century Tat" w:hAnsi="Century Tat"/>
                      <w:lang w:val="en-US"/>
                    </w:rPr>
                    <w:t>n</w:t>
                  </w:r>
                  <w:r>
                    <w:rPr>
                      <w:rFonts w:ascii="Century Bash" w:hAnsi="Century Bash"/>
                      <w:sz w:val="22"/>
                      <w:szCs w:val="22"/>
                    </w:rPr>
                    <w:t xml:space="preserve"> Я</w:t>
                  </w:r>
                  <w:r>
                    <w:rPr>
                      <w:rFonts w:ascii="Century Tat" w:hAnsi="Century Tat"/>
                      <w:lang w:val="en-US"/>
                    </w:rPr>
                    <w:t>n</w:t>
                  </w:r>
                  <w:r>
                    <w:rPr>
                      <w:rFonts w:ascii="Century Bash" w:hAnsi="Century Bash"/>
                      <w:sz w:val="22"/>
                      <w:szCs w:val="22"/>
                    </w:rPr>
                    <w:t xml:space="preserve">ы </w:t>
                  </w:r>
                  <w:r>
                    <w:rPr>
                      <w:rFonts w:ascii="Century Tat" w:hAnsi="Century Tat"/>
                      <w:lang w:val="en-US"/>
                    </w:rPr>
                    <w:t>K</w:t>
                  </w:r>
                  <w:r>
                    <w:rPr>
                      <w:rFonts w:ascii="Century Bash" w:hAnsi="Century Bash"/>
                      <w:sz w:val="22"/>
                      <w:szCs w:val="22"/>
                    </w:rPr>
                    <w:t>арамалыауыл</w:t>
                  </w:r>
                </w:p>
                <w:p w:rsidR="005B00B5" w:rsidRDefault="005B00B5" w:rsidP="000A55B1">
                  <w:pPr>
                    <w:jc w:val="center"/>
                    <w:rPr>
                      <w:rFonts w:ascii="Century Tat" w:hAnsi="Century Tat"/>
                    </w:rPr>
                  </w:pPr>
                  <w:r>
                    <w:rPr>
                      <w:rFonts w:ascii="Century Bash" w:hAnsi="Century Bash"/>
                      <w:sz w:val="22"/>
                      <w:szCs w:val="22"/>
                    </w:rPr>
                    <w:t xml:space="preserve"> советы ауыл бил</w:t>
                  </w:r>
                  <w:proofErr w:type="gramStart"/>
                  <w:r>
                    <w:rPr>
                      <w:rFonts w:ascii="Century Tat" w:hAnsi="Century Tat"/>
                      <w:lang w:val="en-US"/>
                    </w:rPr>
                    <w:t>e</w:t>
                  </w:r>
                  <w:proofErr w:type="gramEnd"/>
                  <w:r>
                    <w:rPr>
                      <w:rFonts w:ascii="Century Bash" w:hAnsi="Century Bash"/>
                      <w:sz w:val="22"/>
                      <w:szCs w:val="22"/>
                    </w:rPr>
                    <w:t>м</w:t>
                  </w:r>
                  <w:r>
                    <w:rPr>
                      <w:rFonts w:ascii="Century Tat" w:hAnsi="Century Tat"/>
                      <w:lang w:val="en-US"/>
                    </w:rPr>
                    <w:t>eh</w:t>
                  </w:r>
                  <w:r>
                    <w:rPr>
                      <w:rFonts w:ascii="Century Bash" w:hAnsi="Century Bash"/>
                      <w:sz w:val="22"/>
                      <w:szCs w:val="22"/>
                    </w:rPr>
                    <w:t xml:space="preserve">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Century Tat" w:hAnsi="Century Tat"/>
                    </w:rPr>
                    <w:t>хакими</w:t>
                  </w:r>
                  <w:r>
                    <w:rPr>
                      <w:rFonts w:ascii="Century Tat" w:hAnsi="Century Tat"/>
                      <w:lang w:val="en-US"/>
                    </w:rPr>
                    <w:t>e</w:t>
                  </w:r>
                  <w:r>
                    <w:rPr>
                      <w:rFonts w:ascii="Century Tat" w:hAnsi="Century Tat"/>
                    </w:rPr>
                    <w:t>те</w:t>
                  </w:r>
                </w:p>
              </w:tc>
              <w:tc>
                <w:tcPr>
                  <w:tcW w:w="1479" w:type="dxa"/>
                </w:tcPr>
                <w:p w:rsidR="005B00B5" w:rsidRDefault="005B00B5" w:rsidP="000A55B1">
                  <w:pPr>
                    <w:jc w:val="center"/>
                  </w:pPr>
                </w:p>
              </w:tc>
              <w:tc>
                <w:tcPr>
                  <w:tcW w:w="3804" w:type="dxa"/>
                  <w:hideMark/>
                </w:tcPr>
                <w:p w:rsidR="005B00B5" w:rsidRDefault="005B00B5" w:rsidP="000A55B1">
                  <w:pPr>
                    <w:jc w:val="center"/>
                    <w:rPr>
                      <w:rFonts w:ascii="Century Tat" w:hAnsi="Century Tat"/>
                    </w:rPr>
                  </w:pPr>
                  <w:r>
                    <w:rPr>
                      <w:rFonts w:ascii="Century Tat" w:hAnsi="Century Tat"/>
                    </w:rPr>
                    <w:t xml:space="preserve">Администрация </w:t>
                  </w:r>
                  <w:proofErr w:type="gramStart"/>
                  <w:r>
                    <w:rPr>
                      <w:rFonts w:ascii="Century Tat" w:hAnsi="Century Tat"/>
                    </w:rPr>
                    <w:t>сельского</w:t>
                  </w:r>
                  <w:proofErr w:type="gramEnd"/>
                </w:p>
                <w:p w:rsidR="005B00B5" w:rsidRDefault="005B00B5" w:rsidP="000A55B1">
                  <w:pPr>
                    <w:jc w:val="center"/>
                    <w:rPr>
                      <w:rFonts w:ascii="Century Tat" w:hAnsi="Century Tat"/>
                    </w:rPr>
                  </w:pPr>
                  <w:r>
                    <w:rPr>
                      <w:rFonts w:ascii="Century Tat" w:hAnsi="Century Tat"/>
                    </w:rPr>
                    <w:t xml:space="preserve">поселения Новокарамалинский сельсовет муниципального района </w:t>
                  </w:r>
                </w:p>
                <w:p w:rsidR="005B00B5" w:rsidRDefault="005B00B5" w:rsidP="000A55B1">
                  <w:pPr>
                    <w:jc w:val="center"/>
                    <w:rPr>
                      <w:rFonts w:ascii="Century Tat" w:hAnsi="Century Tat"/>
                    </w:rPr>
                  </w:pPr>
                  <w:r>
                    <w:rPr>
                      <w:rFonts w:ascii="Century Tat" w:hAnsi="Century Tat"/>
                    </w:rPr>
                    <w:t>Миякинский район</w:t>
                  </w:r>
                </w:p>
                <w:p w:rsidR="005B00B5" w:rsidRDefault="005B00B5" w:rsidP="000A55B1">
                  <w:pPr>
                    <w:jc w:val="center"/>
                    <w:rPr>
                      <w:rFonts w:ascii="Century Bash" w:hAnsi="Century Bash"/>
                      <w:sz w:val="16"/>
                    </w:rPr>
                  </w:pPr>
                  <w:r>
                    <w:rPr>
                      <w:rFonts w:ascii="Century Tat" w:hAnsi="Century Tat"/>
                    </w:rPr>
                    <w:t>Республики Башкортостан</w:t>
                  </w:r>
                </w:p>
              </w:tc>
            </w:tr>
            <w:tr w:rsidR="005B00B5" w:rsidTr="000A55B1">
              <w:trPr>
                <w:trHeight w:val="82"/>
              </w:trPr>
              <w:tc>
                <w:tcPr>
                  <w:tcW w:w="3842" w:type="dxa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</w:tcPr>
                <w:p w:rsidR="005B00B5" w:rsidRDefault="005B00B5" w:rsidP="000A55B1">
                  <w:pPr>
                    <w:rPr>
                      <w:rFonts w:ascii="Century Bash" w:hAnsi="Century Bash"/>
                      <w:sz w:val="16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</w:tcPr>
                <w:p w:rsidR="005B00B5" w:rsidRDefault="005B00B5" w:rsidP="000A55B1"/>
              </w:tc>
              <w:tc>
                <w:tcPr>
                  <w:tcW w:w="3804" w:type="dxa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</w:tcPr>
                <w:p w:rsidR="005B00B5" w:rsidRDefault="005B00B5" w:rsidP="000A55B1">
                  <w:pPr>
                    <w:rPr>
                      <w:rFonts w:ascii="Century Tat" w:hAnsi="Century Tat"/>
                    </w:rPr>
                  </w:pPr>
                </w:p>
              </w:tc>
            </w:tr>
          </w:tbl>
          <w:p w:rsidR="005B00B5" w:rsidRDefault="005B00B5" w:rsidP="000A55B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5B00B5" w:rsidRDefault="005B00B5" w:rsidP="000A55B1">
            <w:r>
              <w:tab/>
            </w:r>
          </w:p>
        </w:tc>
        <w:tc>
          <w:tcPr>
            <w:tcW w:w="19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B00B5" w:rsidRDefault="005B00B5" w:rsidP="000A55B1">
            <w:pPr>
              <w:rPr>
                <w:rFonts w:ascii="Calibri" w:hAnsi="Calibri"/>
              </w:rPr>
            </w:pPr>
          </w:p>
        </w:tc>
      </w:tr>
    </w:tbl>
    <w:p w:rsidR="005B00B5" w:rsidRDefault="005B00B5" w:rsidP="005B00B5">
      <w:pPr>
        <w:rPr>
          <w:b/>
          <w:sz w:val="28"/>
          <w:szCs w:val="28"/>
        </w:rPr>
      </w:pPr>
      <w:r>
        <w:rPr>
          <w:rFonts w:ascii="Century Tat" w:hAnsi="Century Tat"/>
          <w:b/>
          <w:sz w:val="28"/>
          <w:szCs w:val="28"/>
          <w:lang w:val="en-US"/>
        </w:rPr>
        <w:t>K</w:t>
      </w:r>
      <w:r>
        <w:rPr>
          <w:rFonts w:ascii="Century Tat" w:hAnsi="Century Tat"/>
          <w:b/>
          <w:sz w:val="28"/>
          <w:szCs w:val="28"/>
        </w:rPr>
        <w:t xml:space="preserve">АРАР                                                                   </w:t>
      </w:r>
      <w:r>
        <w:rPr>
          <w:b/>
          <w:sz w:val="28"/>
          <w:szCs w:val="28"/>
        </w:rPr>
        <w:tab/>
        <w:t>ПОСТАНОВЛЕНИЕ</w:t>
      </w:r>
    </w:p>
    <w:p w:rsidR="005B00B5" w:rsidRDefault="005B00B5" w:rsidP="005B00B5">
      <w:pPr>
        <w:rPr>
          <w:b/>
          <w:sz w:val="28"/>
          <w:szCs w:val="28"/>
        </w:rPr>
      </w:pPr>
    </w:p>
    <w:p w:rsidR="005B00B5" w:rsidRDefault="005B00B5" w:rsidP="005B00B5">
      <w:pPr>
        <w:rPr>
          <w:sz w:val="28"/>
          <w:szCs w:val="28"/>
        </w:rPr>
      </w:pPr>
      <w:r>
        <w:rPr>
          <w:sz w:val="28"/>
          <w:szCs w:val="28"/>
        </w:rPr>
        <w:t xml:space="preserve">01  апрель </w:t>
      </w:r>
      <w:r w:rsidRPr="005E1242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5E1242">
        <w:rPr>
          <w:sz w:val="28"/>
          <w:szCs w:val="28"/>
        </w:rPr>
        <w:t xml:space="preserve"> й.           </w:t>
      </w:r>
      <w:r w:rsidRPr="003F3EF8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13                         </w:t>
      </w:r>
      <w:r>
        <w:rPr>
          <w:sz w:val="28"/>
          <w:szCs w:val="28"/>
        </w:rPr>
        <w:t xml:space="preserve">01  апреля </w:t>
      </w:r>
      <w:r w:rsidRPr="005E1242">
        <w:rPr>
          <w:sz w:val="28"/>
          <w:szCs w:val="28"/>
        </w:rPr>
        <w:t xml:space="preserve"> 201</w:t>
      </w:r>
      <w:r>
        <w:rPr>
          <w:sz w:val="28"/>
          <w:szCs w:val="28"/>
        </w:rPr>
        <w:t>3 г.</w:t>
      </w:r>
    </w:p>
    <w:p w:rsidR="005B00B5" w:rsidRDefault="005B00B5" w:rsidP="005B00B5">
      <w:pPr>
        <w:tabs>
          <w:tab w:val="left" w:pos="630"/>
          <w:tab w:val="left" w:pos="1215"/>
          <w:tab w:val="center" w:pos="4960"/>
          <w:tab w:val="left" w:pos="6390"/>
          <w:tab w:val="left" w:pos="7650"/>
        </w:tabs>
        <w:jc w:val="center"/>
        <w:rPr>
          <w:sz w:val="28"/>
          <w:szCs w:val="28"/>
        </w:rPr>
      </w:pPr>
    </w:p>
    <w:p w:rsidR="005B00B5" w:rsidRPr="00C120D9" w:rsidRDefault="005B00B5" w:rsidP="005B00B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740F9">
        <w:rPr>
          <w:rFonts w:ascii="Times New Roman" w:hAnsi="Times New Roman" w:cs="Times New Roman"/>
          <w:b w:val="0"/>
          <w:sz w:val="28"/>
          <w:szCs w:val="28"/>
        </w:rPr>
        <w:t xml:space="preserve">О внесении  дополнений в постановление 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8740F9">
        <w:rPr>
          <w:rFonts w:ascii="Times New Roman" w:hAnsi="Times New Roman" w:cs="Times New Roman"/>
          <w:b w:val="0"/>
          <w:sz w:val="28"/>
          <w:szCs w:val="28"/>
        </w:rPr>
        <w:t xml:space="preserve">лавы администрации сельского постановления </w:t>
      </w:r>
      <w:r>
        <w:rPr>
          <w:rFonts w:ascii="Times New Roman" w:hAnsi="Times New Roman" w:cs="Times New Roman"/>
          <w:b w:val="0"/>
          <w:sz w:val="28"/>
          <w:szCs w:val="28"/>
        </w:rPr>
        <w:t>Новокарамалинский</w:t>
      </w:r>
      <w:r w:rsidRPr="008740F9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57 от « 18 » декабря 2012 года « </w:t>
      </w:r>
      <w:r w:rsidRPr="008740F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осуществления администрацией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Новокарамалинский</w:t>
      </w:r>
      <w:r w:rsidRPr="008740F9">
        <w:rPr>
          <w:rFonts w:ascii="Times New Roman" w:hAnsi="Times New Roman" w:cs="Times New Roman"/>
          <w:b w:val="0"/>
          <w:sz w:val="28"/>
          <w:szCs w:val="28"/>
        </w:rPr>
        <w:t xml:space="preserve">  сельсовет муниципального района Миякинский район Республики Башкортостан бюджетных полномочий  главных администраторов доходов бюджетов бюджетной системыРоссийской Федерации</w:t>
      </w:r>
      <w:r w:rsidRPr="00C120D9">
        <w:rPr>
          <w:rFonts w:ascii="Times New Roman" w:hAnsi="Times New Roman" w:cs="Times New Roman"/>
          <w:sz w:val="28"/>
          <w:szCs w:val="28"/>
        </w:rPr>
        <w:t>»</w:t>
      </w:r>
    </w:p>
    <w:p w:rsidR="005B00B5" w:rsidRPr="00C120D9" w:rsidRDefault="005B00B5" w:rsidP="005B00B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B00B5" w:rsidRDefault="005B00B5" w:rsidP="005B00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20D9">
        <w:rPr>
          <w:rFonts w:ascii="Times New Roman" w:hAnsi="Times New Roman" w:cs="Times New Roman"/>
          <w:b w:val="0"/>
          <w:sz w:val="28"/>
          <w:szCs w:val="28"/>
        </w:rPr>
        <w:t>В целях реализации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положений статьи 160.1 Бюджетного  кодекса Российской Федерации</w:t>
      </w:r>
    </w:p>
    <w:p w:rsidR="005B00B5" w:rsidRDefault="005B00B5" w:rsidP="005B00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00B5" w:rsidRDefault="005B00B5" w:rsidP="005B00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1.Внести дополнения в перечень главных администраторов доходов бюджетов бюджетной системы Российской Федерации - органов местного самоуправления муниципального района Миякинский район Республики Башкортостан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5B00B5" w:rsidRDefault="005B00B5" w:rsidP="005B00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после кода бюджетной классификации:</w:t>
      </w:r>
    </w:p>
    <w:p w:rsidR="005B00B5" w:rsidRDefault="005B00B5" w:rsidP="005B00B5">
      <w:pPr>
        <w:ind w:left="360"/>
        <w:jc w:val="both"/>
        <w:rPr>
          <w:sz w:val="28"/>
          <w:szCs w:val="28"/>
        </w:rPr>
      </w:pPr>
    </w:p>
    <w:tbl>
      <w:tblPr>
        <w:tblW w:w="9761" w:type="dxa"/>
        <w:tblInd w:w="93" w:type="dxa"/>
        <w:tblLayout w:type="fixed"/>
        <w:tblLook w:val="0000"/>
      </w:tblPr>
      <w:tblGrid>
        <w:gridCol w:w="1095"/>
        <w:gridCol w:w="3320"/>
        <w:gridCol w:w="5346"/>
      </w:tblGrid>
      <w:tr w:rsidR="005B00B5" w:rsidRPr="00E15468" w:rsidTr="000A55B1">
        <w:trPr>
          <w:cantSplit/>
          <w:trHeight w:val="3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B5" w:rsidRPr="003E1D79" w:rsidRDefault="005B00B5" w:rsidP="000A55B1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0B5" w:rsidRPr="00E15468" w:rsidRDefault="005B00B5" w:rsidP="000A5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2 02 04025 10 0000 151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0B5" w:rsidRPr="00E15468" w:rsidRDefault="005B00B5" w:rsidP="000A55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</w:tr>
    </w:tbl>
    <w:p w:rsidR="005B00B5" w:rsidRDefault="005B00B5" w:rsidP="005B00B5">
      <w:pPr>
        <w:ind w:left="360"/>
        <w:jc w:val="both"/>
        <w:rPr>
          <w:sz w:val="28"/>
          <w:szCs w:val="28"/>
        </w:rPr>
      </w:pPr>
    </w:p>
    <w:p w:rsidR="005B00B5" w:rsidRDefault="005B00B5" w:rsidP="005B00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добавить:</w:t>
      </w:r>
    </w:p>
    <w:p w:rsidR="005B00B5" w:rsidRDefault="005B00B5" w:rsidP="005B00B5">
      <w:pPr>
        <w:ind w:left="360"/>
        <w:jc w:val="both"/>
        <w:rPr>
          <w:sz w:val="28"/>
          <w:szCs w:val="28"/>
        </w:rPr>
      </w:pPr>
    </w:p>
    <w:tbl>
      <w:tblPr>
        <w:tblW w:w="9761" w:type="dxa"/>
        <w:tblInd w:w="93" w:type="dxa"/>
        <w:tblLayout w:type="fixed"/>
        <w:tblLook w:val="0000"/>
      </w:tblPr>
      <w:tblGrid>
        <w:gridCol w:w="1095"/>
        <w:gridCol w:w="3320"/>
        <w:gridCol w:w="5346"/>
      </w:tblGrid>
      <w:tr w:rsidR="005B00B5" w:rsidRPr="00E15468" w:rsidTr="000A55B1">
        <w:trPr>
          <w:cantSplit/>
          <w:trHeight w:val="3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B5" w:rsidRPr="003E1D79" w:rsidRDefault="005B00B5" w:rsidP="000A55B1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0B5" w:rsidRPr="00E15468" w:rsidRDefault="005B00B5" w:rsidP="000A5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2 02 04999 10 7502 151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0B5" w:rsidRPr="00E15468" w:rsidRDefault="005B00B5" w:rsidP="000A55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поселений на благоустройство территорий населенных  пунктов сельских поселений</w:t>
            </w:r>
          </w:p>
        </w:tc>
      </w:tr>
      <w:tr w:rsidR="005B00B5" w:rsidRPr="00B53952" w:rsidTr="000A55B1">
        <w:trPr>
          <w:cantSplit/>
          <w:trHeight w:val="3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B5" w:rsidRPr="003E1D79" w:rsidRDefault="005B00B5" w:rsidP="000A55B1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0B5" w:rsidRPr="00E15468" w:rsidRDefault="005B00B5" w:rsidP="000A5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2 02 04999 10 7503 151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0B5" w:rsidRPr="00E15468" w:rsidRDefault="005B00B5" w:rsidP="000A55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поселений на осуществление дорожной деятельности в границах поселений</w:t>
            </w:r>
          </w:p>
        </w:tc>
      </w:tr>
    </w:tbl>
    <w:p w:rsidR="005B00B5" w:rsidRDefault="005B00B5" w:rsidP="005B00B5">
      <w:pPr>
        <w:jc w:val="both"/>
        <w:rPr>
          <w:sz w:val="28"/>
          <w:szCs w:val="28"/>
        </w:rPr>
      </w:pPr>
    </w:p>
    <w:p w:rsidR="005B00B5" w:rsidRDefault="005B00B5" w:rsidP="005B00B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00AD0">
        <w:rPr>
          <w:rFonts w:ascii="Times New Roman" w:hAnsi="Times New Roman" w:cs="Times New Roman"/>
          <w:sz w:val="28"/>
          <w:szCs w:val="28"/>
        </w:rPr>
        <w:t xml:space="preserve">Внести дополнения в перечень кодов подвидов доходов, </w:t>
      </w:r>
      <w:r>
        <w:rPr>
          <w:rFonts w:ascii="Times New Roman" w:hAnsi="Times New Roman" w:cs="Times New Roman"/>
          <w:sz w:val="28"/>
          <w:szCs w:val="28"/>
        </w:rPr>
        <w:t xml:space="preserve">по видам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доходов, </w:t>
      </w:r>
      <w:r w:rsidRPr="00E00AD0">
        <w:rPr>
          <w:rFonts w:ascii="Times New Roman" w:hAnsi="Times New Roman" w:cs="Times New Roman"/>
          <w:sz w:val="28"/>
          <w:szCs w:val="28"/>
        </w:rPr>
        <w:t xml:space="preserve">главным администратором которых является </w:t>
      </w: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сельского </w:t>
      </w:r>
      <w:r w:rsidRPr="00E00AD0">
        <w:rPr>
          <w:rFonts w:ascii="Times New Roman" w:hAnsi="Times New Roman" w:cs="Times New Roman"/>
          <w:sz w:val="28"/>
          <w:szCs w:val="28"/>
        </w:rPr>
        <w:t>поселения</w:t>
      </w:r>
      <w:r w:rsidRPr="000740F4">
        <w:rPr>
          <w:rFonts w:ascii="Times New Roman" w:hAnsi="Times New Roman" w:cs="Times New Roman"/>
          <w:sz w:val="28"/>
          <w:szCs w:val="28"/>
        </w:rPr>
        <w:t>Новокарамалинский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Миякинский район  Республики Башкортостан по коду</w:t>
      </w:r>
      <w:r w:rsidRPr="00D51C7D">
        <w:rPr>
          <w:rFonts w:ascii="Times New Roman" w:hAnsi="Times New Roman" w:cs="Times New Roman"/>
          <w:sz w:val="28"/>
          <w:szCs w:val="28"/>
        </w:rPr>
        <w:t xml:space="preserve"> бюджетной классификации:</w:t>
      </w:r>
    </w:p>
    <w:p w:rsidR="005B00B5" w:rsidRDefault="005B00B5" w:rsidP="005B00B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791 2 02 04999 10 0000 151 «</w:t>
      </w:r>
      <w:r w:rsidRPr="005E06EF">
        <w:rPr>
          <w:rFonts w:ascii="Times New Roman" w:hAnsi="Times New Roman" w:cs="Times New Roman"/>
          <w:sz w:val="28"/>
          <w:szCs w:val="28"/>
        </w:rPr>
        <w:t xml:space="preserve">Прочие </w:t>
      </w:r>
      <w:r>
        <w:rPr>
          <w:rFonts w:ascii="Times New Roman" w:hAnsi="Times New Roman" w:cs="Times New Roman"/>
          <w:sz w:val="28"/>
          <w:szCs w:val="28"/>
        </w:rPr>
        <w:t>межбюджетные трансферты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передаваемые </w:t>
      </w:r>
      <w:r w:rsidRPr="005E06EF">
        <w:rPr>
          <w:rFonts w:ascii="Times New Roman" w:hAnsi="Times New Roman" w:cs="Times New Roman"/>
          <w:sz w:val="28"/>
          <w:szCs w:val="28"/>
        </w:rPr>
        <w:t xml:space="preserve"> бюджетам поселений</w:t>
      </w:r>
      <w:r>
        <w:rPr>
          <w:rFonts w:ascii="Times New Roman" w:hAnsi="Times New Roman" w:cs="Times New Roman"/>
          <w:sz w:val="28"/>
          <w:szCs w:val="28"/>
        </w:rPr>
        <w:t>»   дополнить подвидами:</w:t>
      </w:r>
    </w:p>
    <w:p w:rsidR="005B00B5" w:rsidRDefault="005B00B5" w:rsidP="005B00B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740"/>
      </w:tblGrid>
      <w:tr w:rsidR="005B00B5" w:rsidRPr="00CE38DC" w:rsidTr="000A55B1">
        <w:trPr>
          <w:trHeight w:val="645"/>
        </w:trPr>
        <w:tc>
          <w:tcPr>
            <w:tcW w:w="1728" w:type="dxa"/>
            <w:shd w:val="clear" w:color="auto" w:fill="auto"/>
          </w:tcPr>
          <w:p w:rsidR="005B00B5" w:rsidRPr="00CE38DC" w:rsidRDefault="005B00B5" w:rsidP="000A55B1">
            <w:pPr>
              <w:jc w:val="center"/>
              <w:rPr>
                <w:color w:val="000000"/>
                <w:sz w:val="28"/>
                <w:szCs w:val="28"/>
              </w:rPr>
            </w:pPr>
            <w:r w:rsidRPr="00CE38DC">
              <w:rPr>
                <w:color w:val="000000"/>
                <w:sz w:val="28"/>
                <w:szCs w:val="28"/>
              </w:rPr>
              <w:t>7502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5B00B5" w:rsidRPr="00CE38DC" w:rsidRDefault="005B00B5" w:rsidP="000A55B1">
            <w:pPr>
              <w:rPr>
                <w:color w:val="000000"/>
                <w:sz w:val="28"/>
                <w:szCs w:val="28"/>
              </w:rPr>
            </w:pPr>
            <w:r w:rsidRPr="00CE38DC">
              <w:rPr>
                <w:color w:val="000000"/>
                <w:sz w:val="28"/>
                <w:szCs w:val="28"/>
              </w:rPr>
              <w:t>Прочие межбюджетные трансферты на благоустройство территорий населенных пунктов сельских поселений</w:t>
            </w:r>
          </w:p>
        </w:tc>
      </w:tr>
      <w:tr w:rsidR="005B00B5" w:rsidRPr="00CE38DC" w:rsidTr="000A55B1">
        <w:trPr>
          <w:trHeight w:val="645"/>
        </w:trPr>
        <w:tc>
          <w:tcPr>
            <w:tcW w:w="1728" w:type="dxa"/>
            <w:shd w:val="clear" w:color="auto" w:fill="auto"/>
          </w:tcPr>
          <w:p w:rsidR="005B00B5" w:rsidRPr="00CE38DC" w:rsidRDefault="005B00B5" w:rsidP="000A55B1">
            <w:pPr>
              <w:jc w:val="center"/>
              <w:rPr>
                <w:color w:val="000000"/>
                <w:sz w:val="28"/>
                <w:szCs w:val="28"/>
              </w:rPr>
            </w:pPr>
            <w:r w:rsidRPr="00CE38DC">
              <w:rPr>
                <w:color w:val="000000"/>
                <w:sz w:val="28"/>
                <w:szCs w:val="28"/>
              </w:rPr>
              <w:t>7503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5B00B5" w:rsidRPr="00CE38DC" w:rsidRDefault="005B00B5" w:rsidP="000A55B1">
            <w:pPr>
              <w:rPr>
                <w:color w:val="000000"/>
                <w:sz w:val="28"/>
                <w:szCs w:val="28"/>
              </w:rPr>
            </w:pPr>
            <w:r w:rsidRPr="00CE38DC">
              <w:rPr>
                <w:color w:val="000000"/>
                <w:sz w:val="28"/>
                <w:szCs w:val="28"/>
              </w:rPr>
              <w:t>Прочие межбюджетные трансферты на осуществление дорожной деятельности в границах сельских поселений</w:t>
            </w:r>
          </w:p>
        </w:tc>
      </w:tr>
    </w:tbl>
    <w:p w:rsidR="005B00B5" w:rsidRPr="00C120D9" w:rsidRDefault="005B00B5" w:rsidP="005B00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00B5" w:rsidRDefault="005B00B5" w:rsidP="005B00B5">
      <w:pPr>
        <w:pStyle w:val="ConsPlusNormal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2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1629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B00B5" w:rsidRPr="00216296" w:rsidRDefault="005B00B5" w:rsidP="005B00B5">
      <w:pPr>
        <w:pStyle w:val="ConsPlusNormal"/>
        <w:tabs>
          <w:tab w:val="left" w:pos="720"/>
        </w:tabs>
        <w:ind w:left="9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00B5" w:rsidRDefault="005B00B5" w:rsidP="005B00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5B00B5" w:rsidRDefault="005B00B5" w:rsidP="005B00B5">
      <w:pPr>
        <w:rPr>
          <w:sz w:val="28"/>
          <w:szCs w:val="28"/>
        </w:rPr>
      </w:pPr>
      <w:r>
        <w:rPr>
          <w:sz w:val="28"/>
          <w:szCs w:val="28"/>
        </w:rPr>
        <w:t xml:space="preserve">Новокарамалинский сельсовет </w:t>
      </w:r>
    </w:p>
    <w:p w:rsidR="005B00B5" w:rsidRDefault="005B00B5" w:rsidP="005B00B5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5B00B5" w:rsidRPr="000740F4" w:rsidRDefault="005B00B5" w:rsidP="005B00B5">
      <w:pPr>
        <w:jc w:val="both"/>
        <w:rPr>
          <w:sz w:val="28"/>
          <w:szCs w:val="28"/>
        </w:rPr>
      </w:pPr>
      <w:r>
        <w:rPr>
          <w:sz w:val="28"/>
          <w:szCs w:val="28"/>
        </w:rPr>
        <w:t>Миякинский район РБ.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Павлов И.В.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B00B5" w:rsidRDefault="005B00B5" w:rsidP="005B00B5">
      <w:pPr>
        <w:pStyle w:val="a3"/>
        <w:spacing w:before="0" w:beforeAutospacing="0" w:after="150" w:line="270" w:lineRule="atLeast"/>
        <w:jc w:val="both"/>
        <w:textAlignment w:val="baseline"/>
        <w:rPr>
          <w:color w:val="000000"/>
        </w:rPr>
      </w:pPr>
    </w:p>
    <w:p w:rsidR="009F1AE1" w:rsidRDefault="009F1AE1"/>
    <w:sectPr w:rsidR="009F1AE1" w:rsidSect="009F1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Century Ta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54DCA"/>
    <w:multiLevelType w:val="hybridMultilevel"/>
    <w:tmpl w:val="64CC76A0"/>
    <w:lvl w:ilvl="0" w:tplc="0F6CF5A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B00B5"/>
    <w:rsid w:val="005B00B5"/>
    <w:rsid w:val="007C3226"/>
    <w:rsid w:val="007E75D6"/>
    <w:rsid w:val="009F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00B5"/>
    <w:pPr>
      <w:spacing w:before="100" w:beforeAutospacing="1" w:after="119"/>
    </w:pPr>
  </w:style>
  <w:style w:type="paragraph" w:customStyle="1" w:styleId="ConsPlusNormal">
    <w:name w:val="ConsPlusNormal"/>
    <w:rsid w:val="005B00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00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B00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2902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2013-12-04T11:56:00Z</dcterms:created>
  <dcterms:modified xsi:type="dcterms:W3CDTF">2013-12-04T11:57:00Z</dcterms:modified>
</cp:coreProperties>
</file>