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9" w:type="dxa"/>
        <w:tblInd w:w="-72" w:type="dxa"/>
        <w:tblBorders>
          <w:bottom w:val="double" w:sz="4" w:space="0" w:color="auto"/>
        </w:tblBorders>
        <w:tblLook w:val="04A0"/>
      </w:tblPr>
      <w:tblGrid>
        <w:gridCol w:w="10490"/>
        <w:gridCol w:w="924"/>
        <w:gridCol w:w="222"/>
      </w:tblGrid>
      <w:tr w:rsidR="00320BC2" w:rsidTr="00674B22">
        <w:trPr>
          <w:trHeight w:val="1992"/>
        </w:trPr>
        <w:tc>
          <w:tcPr>
            <w:tcW w:w="104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tbl>
            <w:tblPr>
              <w:tblpPr w:leftFromText="180" w:rightFromText="180" w:vertAnchor="text" w:horzAnchor="margin" w:tblpXSpec="center" w:tblpY="8"/>
              <w:tblW w:w="10274" w:type="dxa"/>
              <w:tblLook w:val="04A0"/>
            </w:tblPr>
            <w:tblGrid>
              <w:gridCol w:w="4326"/>
              <w:gridCol w:w="1665"/>
              <w:gridCol w:w="4283"/>
            </w:tblGrid>
            <w:tr w:rsidR="00320BC2" w:rsidTr="00674B22">
              <w:trPr>
                <w:trHeight w:val="1333"/>
              </w:trPr>
              <w:tc>
                <w:tcPr>
                  <w:tcW w:w="4326" w:type="dxa"/>
                </w:tcPr>
                <w:p w:rsidR="00320BC2" w:rsidRPr="00A856EB" w:rsidRDefault="00320BC2" w:rsidP="00674B22">
                  <w:pPr>
                    <w:spacing w:line="240" w:lineRule="auto"/>
                    <w:jc w:val="center"/>
                    <w:rPr>
                      <w:rFonts w:ascii="Century Bash" w:hAnsi="Century Bash"/>
                      <w:sz w:val="24"/>
                      <w:szCs w:val="24"/>
                    </w:rPr>
                  </w:pPr>
                  <w:r w:rsidRPr="00A856EB">
                    <w:rPr>
                      <w:rFonts w:ascii="Century Bash" w:hAnsi="Century Bash"/>
                      <w:sz w:val="24"/>
                      <w:szCs w:val="24"/>
                    </w:rPr>
                    <w:t>Баш</w:t>
                  </w:r>
                  <w:proofErr w:type="gramStart"/>
                  <w:r w:rsidRPr="00A856EB">
                    <w:rPr>
                      <w:rFonts w:ascii="Century Tat" w:hAnsi="Century Tat"/>
                      <w:sz w:val="24"/>
                      <w:szCs w:val="24"/>
                      <w:lang w:val="en-US"/>
                    </w:rPr>
                    <w:t>k</w:t>
                  </w:r>
                  <w:proofErr w:type="spellStart"/>
                  <w:proofErr w:type="gramEnd"/>
                  <w:r w:rsidRPr="00A856EB">
                    <w:rPr>
                      <w:rFonts w:ascii="Century Bash" w:hAnsi="Century Bash"/>
                      <w:sz w:val="24"/>
                      <w:szCs w:val="24"/>
                    </w:rPr>
                    <w:t>ортостан</w:t>
                  </w:r>
                  <w:proofErr w:type="spellEnd"/>
                  <w:r w:rsidRPr="00A856EB">
                    <w:rPr>
                      <w:rFonts w:ascii="Century Bash" w:hAnsi="Century Bash"/>
                      <w:sz w:val="24"/>
                      <w:szCs w:val="24"/>
                    </w:rPr>
                    <w:t xml:space="preserve"> Республика</w:t>
                  </w:r>
                  <w:r w:rsidRPr="00A856EB">
                    <w:rPr>
                      <w:rFonts w:ascii="Century Tat" w:hAnsi="Century Tat"/>
                      <w:sz w:val="24"/>
                      <w:szCs w:val="24"/>
                      <w:lang w:val="en-US"/>
                    </w:rPr>
                    <w:t>h</w:t>
                  </w:r>
                  <w:proofErr w:type="spellStart"/>
                  <w:r w:rsidRPr="00A856EB">
                    <w:rPr>
                      <w:rFonts w:ascii="Century Bash" w:hAnsi="Century Bash"/>
                      <w:sz w:val="24"/>
                      <w:szCs w:val="24"/>
                    </w:rPr>
                    <w:t>ы</w:t>
                  </w:r>
                  <w:proofErr w:type="spellEnd"/>
                </w:p>
                <w:p w:rsidR="00320BC2" w:rsidRPr="00A856EB" w:rsidRDefault="00320BC2" w:rsidP="00674B22">
                  <w:pPr>
                    <w:spacing w:line="240" w:lineRule="auto"/>
                    <w:jc w:val="center"/>
                    <w:rPr>
                      <w:rFonts w:ascii="Century Bash" w:hAnsi="Century Bash"/>
                      <w:sz w:val="24"/>
                      <w:szCs w:val="24"/>
                    </w:rPr>
                  </w:pPr>
                  <w:r>
                    <w:rPr>
                      <w:rFonts w:ascii="Century Bash" w:hAnsi="Century Bash"/>
                      <w:noProof/>
                      <w:sz w:val="24"/>
                      <w:szCs w:val="24"/>
                      <w:lang w:eastAsia="ru-RU"/>
                    </w:rPr>
                    <w:pict>
                      <v:group id="Group 65" o:spid="_x0000_s1026" style="position:absolute;left:0;text-align:left;margin-left:43.5pt;margin-top:.25pt;width:419.05pt;height:93.4pt;z-index:251660288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">
                        <v:line id="Line 66" o:spid="_x0000_s1027" style="position:absolute;visibility:visibl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nEQsMAAADbAAAADwAAAGRycy9kb3ducmV2LnhtbESPT4vCMBTE78J+h/AWvGmqB5WuUaSw&#10;IHrx32Vvj+Rt27V56TaxVj+9EQSPw8z8hpkvO1uJlhpfOlYwGiYgiLUzJecKTsfvwQyED8gGK8ek&#10;4EYelouP3hxT4668p/YQchEh7FNUUIRQp1J6XZBFP3Q1cfR+XWMxRNnk0jR4jXBbyXGSTKTFkuNC&#10;gTVlBenz4WIVbHbdKstRV7yT90zf/qY/7f9Wqf5nt/oCEagL7/CrvTYKJmN4fo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xELDAAAA2wAAAA8AAAAAAAAAAAAA&#10;AAAAoQIAAGRycy9kb3ducmV2LnhtbFBLBQYAAAAABAAEAPkAAACRAwAAAAA=&#10;" strokecolor="white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7" o:spid="_x0000_s1028" type="#_x0000_t75" alt="ГербМР" style="position:absolute;left:5532;top:845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AXnfDAAAA2wAAAA8AAABkcnMvZG93bnJldi54bWxEj0GLwjAUhO8L/ofwhL2tqSuIdI2yFYqC&#10;IKgF8fZo3rZlm5eSRK3/3giCx2FmvmHmy9604krON5YVjEcJCOLS6oYrBcUx/5qB8AFZY2uZFNzJ&#10;w3Ix+Jhjqu2N93Q9hEpECPsUFdQhdKmUvqzJoB/Zjjh6f9YZDFG6SmqHtwg3rfxOkqk02HBcqLGj&#10;VU3l/+FiFDg+rnf5JD9tzllRnNf7LFy2mVKfw/73B0SgPrzDr/ZGK5hO4Pkl/gC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YBed8MAAADbAAAADwAAAAAAAAAAAAAAAACf&#10;AgAAZHJzL2Rvd25yZXYueG1sUEsFBgAAAAAEAAQA9wAAAI8DAAAAAA==&#10;" stroked="t" strokecolor="white">
                          <v:imagedata r:id="rId4" o:title="ГербМР"/>
                        </v:shape>
                      </v:group>
                    </w:pict>
                  </w:r>
                  <w:r w:rsidRPr="00A856EB">
                    <w:rPr>
                      <w:rFonts w:ascii="Century Bash" w:hAnsi="Century Bash"/>
                      <w:sz w:val="24"/>
                      <w:szCs w:val="24"/>
                    </w:rPr>
                    <w:t>Ми</w:t>
                  </w:r>
                  <w:proofErr w:type="gramStart"/>
                  <w:r w:rsidRPr="00A856EB">
                    <w:rPr>
                      <w:rFonts w:ascii="Century Tat" w:hAnsi="Century Tat"/>
                      <w:sz w:val="24"/>
                      <w:szCs w:val="24"/>
                      <w:lang w:val="en-US"/>
                    </w:rPr>
                    <w:t>e</w:t>
                  </w:r>
                  <w:proofErr w:type="gramEnd"/>
                  <w:r w:rsidRPr="00A856EB">
                    <w:rPr>
                      <w:rFonts w:ascii="Century Bash" w:hAnsi="Century Bash"/>
                      <w:sz w:val="24"/>
                      <w:szCs w:val="24"/>
                    </w:rPr>
                    <w:t>к</w:t>
                  </w:r>
                  <w:r w:rsidRPr="00A856EB">
                    <w:rPr>
                      <w:rFonts w:ascii="Century Tat" w:hAnsi="Century Tat"/>
                      <w:sz w:val="24"/>
                      <w:szCs w:val="24"/>
                      <w:lang w:val="en-US"/>
                    </w:rPr>
                    <w:t>e</w:t>
                  </w:r>
                  <w:r w:rsidRPr="00A856EB">
                    <w:rPr>
                      <w:rFonts w:ascii="Century Bash" w:hAnsi="Century Bash"/>
                      <w:sz w:val="24"/>
                      <w:szCs w:val="24"/>
                    </w:rPr>
                    <w:t xml:space="preserve"> районы </w:t>
                  </w:r>
                  <w:proofErr w:type="spellStart"/>
                  <w:r w:rsidRPr="00A856EB">
                    <w:rPr>
                      <w:rFonts w:ascii="Century Bash" w:hAnsi="Century Bash"/>
                      <w:sz w:val="24"/>
                      <w:szCs w:val="24"/>
                    </w:rPr>
                    <w:t>муниципаль</w:t>
                  </w:r>
                  <w:proofErr w:type="spellEnd"/>
                  <w:r w:rsidRPr="00A856EB">
                    <w:rPr>
                      <w:rFonts w:ascii="Century Bash" w:hAnsi="Century Bash"/>
                      <w:sz w:val="24"/>
                      <w:szCs w:val="24"/>
                    </w:rPr>
                    <w:t xml:space="preserve"> районы</w:t>
                  </w:r>
                  <w:r w:rsidRPr="00A856EB">
                    <w:rPr>
                      <w:rFonts w:ascii="Century Tat" w:hAnsi="Century Tat"/>
                      <w:sz w:val="24"/>
                      <w:szCs w:val="24"/>
                      <w:lang w:val="en-US"/>
                    </w:rPr>
                    <w:t>n</w:t>
                  </w:r>
                  <w:r w:rsidRPr="00A856EB">
                    <w:rPr>
                      <w:rFonts w:ascii="Century Bash" w:hAnsi="Century Bash"/>
                      <w:sz w:val="24"/>
                      <w:szCs w:val="24"/>
                    </w:rPr>
                    <w:t xml:space="preserve"> Я</w:t>
                  </w:r>
                  <w:r w:rsidRPr="00A856EB">
                    <w:rPr>
                      <w:rFonts w:ascii="Century Tat" w:hAnsi="Century Tat"/>
                      <w:sz w:val="24"/>
                      <w:szCs w:val="24"/>
                      <w:lang w:val="en-US"/>
                    </w:rPr>
                    <w:t>n</w:t>
                  </w:r>
                  <w:proofErr w:type="spellStart"/>
                  <w:r w:rsidRPr="00A856EB">
                    <w:rPr>
                      <w:rFonts w:ascii="Century Bash" w:hAnsi="Century Bash"/>
                      <w:sz w:val="24"/>
                      <w:szCs w:val="24"/>
                    </w:rPr>
                    <w:t>ы</w:t>
                  </w:r>
                  <w:proofErr w:type="spellEnd"/>
                  <w:r w:rsidRPr="00A856EB">
                    <w:rPr>
                      <w:rFonts w:ascii="Century Bash" w:hAnsi="Century Bash"/>
                      <w:sz w:val="24"/>
                      <w:szCs w:val="24"/>
                    </w:rPr>
                    <w:t xml:space="preserve"> </w:t>
                  </w:r>
                  <w:r w:rsidRPr="00A856EB">
                    <w:rPr>
                      <w:rFonts w:ascii="Century Tat" w:hAnsi="Century Tat"/>
                      <w:sz w:val="24"/>
                      <w:szCs w:val="24"/>
                      <w:lang w:val="en-US"/>
                    </w:rPr>
                    <w:t>K</w:t>
                  </w:r>
                  <w:proofErr w:type="spellStart"/>
                  <w:r w:rsidRPr="00A856EB">
                    <w:rPr>
                      <w:rFonts w:ascii="Century Bash" w:hAnsi="Century Bash"/>
                      <w:sz w:val="24"/>
                      <w:szCs w:val="24"/>
                    </w:rPr>
                    <w:t>арамалыауыл</w:t>
                  </w:r>
                  <w:proofErr w:type="spellEnd"/>
                  <w:r w:rsidRPr="00A856EB">
                    <w:rPr>
                      <w:rFonts w:ascii="Century Bash" w:hAnsi="Century Bash"/>
                      <w:sz w:val="24"/>
                      <w:szCs w:val="24"/>
                    </w:rPr>
                    <w:t xml:space="preserve"> советы </w:t>
                  </w:r>
                  <w:proofErr w:type="spellStart"/>
                  <w:r w:rsidRPr="00A856EB">
                    <w:rPr>
                      <w:rFonts w:ascii="Century Bash" w:hAnsi="Century Bash"/>
                      <w:sz w:val="24"/>
                      <w:szCs w:val="24"/>
                    </w:rPr>
                    <w:t>ауыл</w:t>
                  </w:r>
                  <w:proofErr w:type="spellEnd"/>
                  <w:r w:rsidRPr="00A856EB">
                    <w:rPr>
                      <w:rFonts w:ascii="Century Bash" w:hAnsi="Century Bash"/>
                      <w:sz w:val="24"/>
                      <w:szCs w:val="24"/>
                    </w:rPr>
                    <w:t xml:space="preserve"> бил</w:t>
                  </w:r>
                  <w:r w:rsidRPr="00A856EB">
                    <w:rPr>
                      <w:rFonts w:ascii="Century Tat" w:hAnsi="Century Tat"/>
                      <w:sz w:val="24"/>
                      <w:szCs w:val="24"/>
                      <w:lang w:val="en-US"/>
                    </w:rPr>
                    <w:t>e</w:t>
                  </w:r>
                  <w:r w:rsidRPr="00A856EB">
                    <w:rPr>
                      <w:rFonts w:ascii="Century Bash" w:hAnsi="Century Bash"/>
                      <w:sz w:val="24"/>
                      <w:szCs w:val="24"/>
                    </w:rPr>
                    <w:t>м</w:t>
                  </w:r>
                  <w:r w:rsidRPr="00A856EB">
                    <w:rPr>
                      <w:rFonts w:ascii="Century Tat" w:hAnsi="Century Tat"/>
                      <w:sz w:val="24"/>
                      <w:szCs w:val="24"/>
                      <w:lang w:val="en-US"/>
                    </w:rPr>
                    <w:t>eh</w:t>
                  </w:r>
                  <w:r w:rsidRPr="00A856EB">
                    <w:rPr>
                      <w:rFonts w:ascii="Century Bash" w:hAnsi="Century Bash"/>
                      <w:sz w:val="24"/>
                      <w:szCs w:val="24"/>
                    </w:rPr>
      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Century Bash" w:hAnsi="Century Bash"/>
                      <w:sz w:val="24"/>
                      <w:szCs w:val="24"/>
                    </w:rPr>
                    <w:t xml:space="preserve"> Советы</w:t>
                  </w:r>
                </w:p>
              </w:tc>
              <w:tc>
                <w:tcPr>
                  <w:tcW w:w="1665" w:type="dxa"/>
                </w:tcPr>
                <w:p w:rsidR="00320BC2" w:rsidRPr="00A856EB" w:rsidRDefault="00320BC2" w:rsidP="00674B22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3" w:type="dxa"/>
                </w:tcPr>
                <w:p w:rsidR="00320BC2" w:rsidRPr="005D1579" w:rsidRDefault="00320BC2" w:rsidP="00674B2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579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Совет  сельского поселения </w:t>
                  </w:r>
                  <w:proofErr w:type="spellStart"/>
                  <w:r w:rsidRPr="005D1579">
                    <w:rPr>
                      <w:rFonts w:ascii="Times New Roman" w:hAnsi="Times New Roman"/>
                      <w:sz w:val="24"/>
                      <w:szCs w:val="24"/>
                    </w:rPr>
                    <w:t>Новокарамалинский</w:t>
                  </w:r>
                  <w:proofErr w:type="spellEnd"/>
                  <w:r w:rsidRPr="005D157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сельсовет муниципального района </w:t>
                  </w:r>
                </w:p>
                <w:p w:rsidR="00320BC2" w:rsidRPr="005D1579" w:rsidRDefault="00320BC2" w:rsidP="00674B2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D1579">
                    <w:rPr>
                      <w:rFonts w:ascii="Times New Roman" w:hAnsi="Times New Roman"/>
                      <w:sz w:val="24"/>
                      <w:szCs w:val="24"/>
                    </w:rPr>
                    <w:t>Миякинский</w:t>
                  </w:r>
                  <w:proofErr w:type="spellEnd"/>
                  <w:r w:rsidRPr="005D157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</w:t>
                  </w:r>
                </w:p>
                <w:p w:rsidR="00320BC2" w:rsidRPr="00D32183" w:rsidRDefault="00320BC2" w:rsidP="00674B2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Республика Башкортостан</w:t>
                  </w:r>
                </w:p>
              </w:tc>
            </w:tr>
            <w:tr w:rsidR="00320BC2" w:rsidTr="00674B22">
              <w:trPr>
                <w:trHeight w:val="80"/>
              </w:trPr>
              <w:tc>
                <w:tcPr>
                  <w:tcW w:w="4326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320BC2" w:rsidRDefault="00320BC2" w:rsidP="00674B22">
                  <w:pPr>
                    <w:spacing w:line="240" w:lineRule="auto"/>
                    <w:rPr>
                      <w:rFonts w:ascii="Century Bash" w:hAnsi="Century Bash"/>
                      <w:sz w:val="16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320BC2" w:rsidRDefault="00320BC2" w:rsidP="00674B22">
                  <w:pPr>
                    <w:spacing w:line="240" w:lineRule="auto"/>
                  </w:pPr>
                </w:p>
              </w:tc>
              <w:tc>
                <w:tcPr>
                  <w:tcW w:w="4283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320BC2" w:rsidRDefault="00320BC2" w:rsidP="00674B22">
                  <w:pPr>
                    <w:spacing w:line="240" w:lineRule="auto"/>
                    <w:rPr>
                      <w:rFonts w:ascii="Century Tat" w:hAnsi="Century Tat"/>
                    </w:rPr>
                  </w:pPr>
                </w:p>
              </w:tc>
            </w:tr>
          </w:tbl>
          <w:p w:rsidR="00320BC2" w:rsidRDefault="00320BC2" w:rsidP="00674B22">
            <w:pPr>
              <w:tabs>
                <w:tab w:val="left" w:pos="2340"/>
              </w:tabs>
              <w:spacing w:line="240" w:lineRule="auto"/>
              <w:jc w:val="center"/>
            </w:pPr>
          </w:p>
        </w:tc>
        <w:tc>
          <w:tcPr>
            <w:tcW w:w="24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20BC2" w:rsidRDefault="00320BC2" w:rsidP="00674B22">
            <w:pPr>
              <w:spacing w:line="240" w:lineRule="auto"/>
            </w:pPr>
            <w:r>
              <w:tab/>
            </w:r>
          </w:p>
        </w:tc>
        <w:tc>
          <w:tcPr>
            <w:tcW w:w="22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20BC2" w:rsidRDefault="00320BC2" w:rsidP="00674B22"/>
        </w:tc>
      </w:tr>
    </w:tbl>
    <w:p w:rsidR="00320BC2" w:rsidRPr="00B956CD" w:rsidRDefault="00320BC2" w:rsidP="00320BC2">
      <w:pPr>
        <w:tabs>
          <w:tab w:val="left" w:pos="5580"/>
        </w:tabs>
        <w:rPr>
          <w:rFonts w:ascii="Century Tat" w:hAnsi="Century Tat"/>
          <w:b/>
          <w:bCs/>
          <w:sz w:val="28"/>
          <w:szCs w:val="28"/>
        </w:rPr>
      </w:pPr>
    </w:p>
    <w:p w:rsidR="00320BC2" w:rsidRPr="00DB2BED" w:rsidRDefault="00320BC2" w:rsidP="00320BC2">
      <w:pPr>
        <w:rPr>
          <w:rFonts w:ascii="Century Tat" w:hAnsi="Century Tat"/>
          <w:b/>
          <w:sz w:val="28"/>
          <w:szCs w:val="28"/>
        </w:rPr>
      </w:pPr>
      <w:r w:rsidRPr="00053C6D">
        <w:rPr>
          <w:rFonts w:ascii="Century Tat" w:hAnsi="Century Tat"/>
          <w:b/>
          <w:sz w:val="28"/>
          <w:szCs w:val="28"/>
          <w:lang w:val="en-US"/>
        </w:rPr>
        <w:t>K</w:t>
      </w:r>
      <w:r w:rsidRPr="00053C6D">
        <w:rPr>
          <w:rFonts w:ascii="Century Tat" w:hAnsi="Century Tat"/>
          <w:b/>
          <w:sz w:val="28"/>
          <w:szCs w:val="28"/>
        </w:rPr>
        <w:t>АРА</w:t>
      </w:r>
      <w:r>
        <w:rPr>
          <w:rFonts w:ascii="Century Tat" w:hAnsi="Century Tat"/>
          <w:b/>
          <w:sz w:val="28"/>
          <w:szCs w:val="28"/>
        </w:rPr>
        <w:t xml:space="preserve">Р                        </w:t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  <w:t xml:space="preserve">                РЕШЕНИЕ</w:t>
      </w:r>
    </w:p>
    <w:p w:rsidR="00320BC2" w:rsidRPr="00DB2BED" w:rsidRDefault="00320BC2" w:rsidP="00320BC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BED">
        <w:rPr>
          <w:rFonts w:ascii="Times New Roman" w:hAnsi="Times New Roman"/>
          <w:b/>
          <w:sz w:val="28"/>
          <w:szCs w:val="28"/>
        </w:rPr>
        <w:t xml:space="preserve">О  порядке признания </w:t>
      </w:r>
      <w:proofErr w:type="gramStart"/>
      <w:r w:rsidRPr="00DB2BED">
        <w:rPr>
          <w:rFonts w:ascii="Times New Roman" w:hAnsi="Times New Roman"/>
          <w:b/>
          <w:sz w:val="28"/>
          <w:szCs w:val="28"/>
        </w:rPr>
        <w:t>безнадежными</w:t>
      </w:r>
      <w:proofErr w:type="gramEnd"/>
      <w:r w:rsidRPr="00DB2BED">
        <w:rPr>
          <w:rFonts w:ascii="Times New Roman" w:hAnsi="Times New Roman"/>
          <w:b/>
          <w:sz w:val="28"/>
          <w:szCs w:val="28"/>
        </w:rPr>
        <w:t xml:space="preserve"> к взысканию и списания недоимки и задолженности по местным налогам и сборам</w:t>
      </w:r>
    </w:p>
    <w:p w:rsidR="00320BC2" w:rsidRPr="00DB2BED" w:rsidRDefault="00320BC2" w:rsidP="00320BC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2BED">
        <w:rPr>
          <w:rFonts w:ascii="Times New Roman" w:hAnsi="Times New Roman"/>
          <w:sz w:val="28"/>
          <w:szCs w:val="28"/>
        </w:rPr>
        <w:t xml:space="preserve">В соответствии с пунктом 3 статьи 59 Налогового Кодекса Российской Федерации, Законом Республики Башкортостан от 28.12.2011 года № 479-з «Об установлении дополнительных оснований признания безнадежными к взысканию недоимки и задолженности по пеням и штрафам физических лиц по транспортному налогу», статьей 34 п.1 Устава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 w:rsidRPr="00DB2BE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B2BED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DB2BED">
        <w:rPr>
          <w:rFonts w:ascii="Times New Roman" w:hAnsi="Times New Roman"/>
          <w:sz w:val="28"/>
          <w:szCs w:val="28"/>
        </w:rPr>
        <w:t xml:space="preserve"> район Республик Башкортостан,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 w:rsidRPr="00DB2BED"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proofErr w:type="spellStart"/>
      <w:r w:rsidRPr="00DB2BED">
        <w:rPr>
          <w:rFonts w:ascii="Times New Roman" w:hAnsi="Times New Roman"/>
          <w:sz w:val="28"/>
          <w:szCs w:val="28"/>
        </w:rPr>
        <w:t>районаМиякинский</w:t>
      </w:r>
      <w:proofErr w:type="spellEnd"/>
      <w:proofErr w:type="gramEnd"/>
      <w:r w:rsidRPr="00DB2BED">
        <w:rPr>
          <w:rFonts w:ascii="Times New Roman" w:hAnsi="Times New Roman"/>
          <w:sz w:val="28"/>
          <w:szCs w:val="28"/>
        </w:rPr>
        <w:t xml:space="preserve"> район Республики Башкортостан  РЕШИЛ:</w:t>
      </w:r>
    </w:p>
    <w:p w:rsidR="00320BC2" w:rsidRPr="00DB2BED" w:rsidRDefault="00320BC2" w:rsidP="00320BC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2BE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B2BED">
        <w:rPr>
          <w:rFonts w:ascii="Times New Roman" w:hAnsi="Times New Roman"/>
          <w:sz w:val="28"/>
          <w:szCs w:val="28"/>
        </w:rPr>
        <w:t>Установить, что признаются безнадежными к взысканию и списываются недоимка и задолженность по пеням и штрафам по местным налогам и сборам, а также суммы налоговых санкций за нарушение законодательства Российской Федерации о налогах и сборах, которые до введения в действие Налогового кодекса Российской Федерации взимались в бесспорном порядке и по которым решение налогового органа было вынесено до 01.01.1999 года (далее именуется</w:t>
      </w:r>
      <w:proofErr w:type="gramEnd"/>
      <w:r w:rsidRPr="00DB2BED">
        <w:rPr>
          <w:rFonts w:ascii="Times New Roman" w:hAnsi="Times New Roman"/>
          <w:sz w:val="28"/>
          <w:szCs w:val="28"/>
        </w:rPr>
        <w:t xml:space="preserve"> – задолженность) в случае:</w:t>
      </w:r>
    </w:p>
    <w:p w:rsidR="00320BC2" w:rsidRPr="00DB2BED" w:rsidRDefault="00320BC2" w:rsidP="00320BC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2B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ликвидации организации в соответствии с законодательством Российской Федерации - в части недоимки, задолженности по пеням и штрафам, не погашенных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20BC2" w:rsidRPr="00DB2BED" w:rsidRDefault="00320BC2" w:rsidP="00320BC2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2B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признания банкротом индивидуального предпринимателя в соответствии с Федеральным законом от 26 октября 2002 года № 127-ФЗ «О несостоятельности (банкротстве)» - в части недоимки, задолженности по пеням и штрафам, не </w:t>
      </w:r>
      <w:proofErr w:type="gramStart"/>
      <w:r w:rsidRPr="00DB2B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погашенных</w:t>
      </w:r>
      <w:proofErr w:type="gramEnd"/>
      <w:r w:rsidRPr="00DB2B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причине недостаточности имущества должника;</w:t>
      </w:r>
    </w:p>
    <w:p w:rsidR="00320BC2" w:rsidRPr="00DB2BED" w:rsidRDefault="00320BC2" w:rsidP="00320BC2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B2B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смерти физического лица или объявления его умершим в порядке, установленном гражданским процессуальным законодательством Российской Федерации, - по всем налогам и сборам, а в части налогов, указанных в пункте 3 статьи 14 и статье 15 Налогового Кодекса, - в размере, превышающем стоимость его наследственного имущества, в том числе в случае перехода наследства в собственность Российской Федерации;</w:t>
      </w:r>
      <w:proofErr w:type="gramEnd"/>
    </w:p>
    <w:p w:rsidR="00320BC2" w:rsidRPr="00DB2BED" w:rsidRDefault="00320BC2" w:rsidP="00320BC2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2B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принятия судом акта, в соответствии с которым налоговый орган утрачивает возможность взыскания недоимки, задолженности по пеням и штрафам в связи с истечением установленного срока их взыскания, в том числе вынесения им определения об отказе в восстановлении пропущенного срока подачи заявления в суд о взыскании недоимки, задолженности по пеням и штрафам;</w:t>
      </w:r>
    </w:p>
    <w:p w:rsidR="00320BC2" w:rsidRPr="00DB2BED" w:rsidRDefault="00320BC2" w:rsidP="00320BC2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2B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иных случаях, предусмотренных законодательством Российской Федерации о налогах и сборах.</w:t>
      </w:r>
    </w:p>
    <w:p w:rsidR="00320BC2" w:rsidRPr="00DB2BED" w:rsidRDefault="00320BC2" w:rsidP="00320BC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2BED">
        <w:rPr>
          <w:rFonts w:ascii="Times New Roman" w:hAnsi="Times New Roman"/>
          <w:sz w:val="28"/>
          <w:szCs w:val="28"/>
        </w:rPr>
        <w:t>2.  Решение о признании безнадежной к взысканию и списании задолженности принимается налоговым органом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320BC2" w:rsidRPr="00DB2BED" w:rsidRDefault="00320BC2" w:rsidP="00320BC2">
      <w:pPr>
        <w:autoSpaceDE w:val="0"/>
        <w:autoSpaceDN w:val="0"/>
        <w:adjustRightInd w:val="0"/>
        <w:spacing w:line="240" w:lineRule="auto"/>
        <w:ind w:firstLine="840"/>
        <w:jc w:val="both"/>
        <w:outlineLvl w:val="2"/>
        <w:rPr>
          <w:rFonts w:ascii="Times New Roman" w:hAnsi="Times New Roman"/>
          <w:sz w:val="28"/>
          <w:szCs w:val="28"/>
        </w:rPr>
      </w:pPr>
      <w:r w:rsidRPr="00DB2BED">
        <w:rPr>
          <w:rFonts w:ascii="Times New Roman" w:hAnsi="Times New Roman"/>
          <w:sz w:val="28"/>
          <w:szCs w:val="28"/>
        </w:rPr>
        <w:t xml:space="preserve">3. Настоящее решение вступает в силу в день, следующий за днем его официального опубликования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 w:rsidRPr="00DB2BE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B2BED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DB2BED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320BC2" w:rsidRPr="00DB2BED" w:rsidRDefault="00320BC2" w:rsidP="00320BC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20BC2" w:rsidRDefault="00320BC2" w:rsidP="00320BC2">
      <w:pPr>
        <w:ind w:left="360"/>
        <w:rPr>
          <w:sz w:val="28"/>
          <w:szCs w:val="28"/>
        </w:rPr>
      </w:pPr>
    </w:p>
    <w:p w:rsidR="00320BC2" w:rsidRPr="00DD78CA" w:rsidRDefault="00320BC2" w:rsidP="00320BC2">
      <w:pPr>
        <w:pStyle w:val="WW-3"/>
        <w:ind w:left="0"/>
        <w:rPr>
          <w:sz w:val="28"/>
          <w:szCs w:val="28"/>
        </w:rPr>
      </w:pPr>
      <w:r w:rsidRPr="00DD78CA">
        <w:rPr>
          <w:sz w:val="28"/>
          <w:szCs w:val="28"/>
        </w:rPr>
        <w:t>Глава сельского поселения</w:t>
      </w:r>
    </w:p>
    <w:p w:rsidR="00320BC2" w:rsidRPr="00DD78CA" w:rsidRDefault="00320BC2" w:rsidP="00320BC2">
      <w:pPr>
        <w:pStyle w:val="WW-3"/>
        <w:ind w:left="0"/>
        <w:rPr>
          <w:sz w:val="28"/>
          <w:szCs w:val="28"/>
        </w:rPr>
      </w:pPr>
      <w:proofErr w:type="spellStart"/>
      <w:r w:rsidRPr="00DD78CA">
        <w:rPr>
          <w:sz w:val="28"/>
          <w:szCs w:val="28"/>
        </w:rPr>
        <w:t>Новокарамалинский</w:t>
      </w:r>
      <w:proofErr w:type="spellEnd"/>
      <w:r w:rsidRPr="00DD78CA">
        <w:rPr>
          <w:sz w:val="28"/>
          <w:szCs w:val="28"/>
        </w:rPr>
        <w:t xml:space="preserve"> сельсовет </w:t>
      </w:r>
      <w:r w:rsidRPr="00DD78CA">
        <w:rPr>
          <w:sz w:val="28"/>
          <w:szCs w:val="28"/>
        </w:rPr>
        <w:tab/>
        <w:t xml:space="preserve">                            И.В. Павлов</w:t>
      </w:r>
      <w:r w:rsidRPr="00DD78CA">
        <w:rPr>
          <w:sz w:val="28"/>
          <w:szCs w:val="28"/>
        </w:rPr>
        <w:tab/>
      </w:r>
    </w:p>
    <w:p w:rsidR="00320BC2" w:rsidRPr="00DD78CA" w:rsidRDefault="00320BC2" w:rsidP="00320BC2">
      <w:pPr>
        <w:spacing w:line="240" w:lineRule="auto"/>
        <w:rPr>
          <w:rFonts w:ascii="Times New Roman" w:hAnsi="Times New Roman"/>
          <w:sz w:val="28"/>
          <w:szCs w:val="28"/>
        </w:rPr>
      </w:pPr>
      <w:r w:rsidRPr="00DD78CA">
        <w:rPr>
          <w:rFonts w:ascii="Times New Roman" w:hAnsi="Times New Roman"/>
          <w:sz w:val="28"/>
          <w:szCs w:val="28"/>
        </w:rPr>
        <w:t>«  2</w:t>
      </w:r>
      <w:r>
        <w:rPr>
          <w:rFonts w:ascii="Times New Roman" w:hAnsi="Times New Roman"/>
          <w:sz w:val="28"/>
          <w:szCs w:val="28"/>
        </w:rPr>
        <w:t>3</w:t>
      </w:r>
      <w:r w:rsidRPr="00DD78CA">
        <w:rPr>
          <w:rFonts w:ascii="Times New Roman" w:hAnsi="Times New Roman"/>
          <w:sz w:val="28"/>
          <w:szCs w:val="28"/>
        </w:rPr>
        <w:t xml:space="preserve"> »  </w:t>
      </w:r>
      <w:r>
        <w:rPr>
          <w:rFonts w:ascii="Times New Roman" w:hAnsi="Times New Roman"/>
          <w:sz w:val="28"/>
          <w:szCs w:val="28"/>
        </w:rPr>
        <w:t>апреля</w:t>
      </w:r>
      <w:r w:rsidRPr="00DD78C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DD78CA">
        <w:rPr>
          <w:rFonts w:ascii="Times New Roman" w:hAnsi="Times New Roman"/>
          <w:sz w:val="28"/>
          <w:szCs w:val="28"/>
        </w:rPr>
        <w:t xml:space="preserve"> года  </w:t>
      </w:r>
    </w:p>
    <w:p w:rsidR="00320BC2" w:rsidRDefault="00320BC2" w:rsidP="00320BC2">
      <w:pPr>
        <w:spacing w:line="240" w:lineRule="auto"/>
        <w:rPr>
          <w:sz w:val="28"/>
          <w:szCs w:val="28"/>
        </w:rPr>
      </w:pPr>
      <w:r w:rsidRPr="00DD78C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138</w:t>
      </w:r>
    </w:p>
    <w:p w:rsidR="00320BC2" w:rsidRDefault="00320BC2" w:rsidP="00320BC2">
      <w:pPr>
        <w:ind w:firstLine="700"/>
        <w:rPr>
          <w:sz w:val="28"/>
          <w:szCs w:val="28"/>
        </w:rPr>
      </w:pPr>
    </w:p>
    <w:p w:rsidR="00320BC2" w:rsidRDefault="00320BC2" w:rsidP="00320BC2">
      <w:pPr>
        <w:ind w:firstLine="700"/>
        <w:rPr>
          <w:sz w:val="28"/>
          <w:szCs w:val="28"/>
        </w:rPr>
      </w:pPr>
    </w:p>
    <w:p w:rsidR="00320BC2" w:rsidRDefault="00320BC2" w:rsidP="00320BC2">
      <w:pPr>
        <w:ind w:firstLine="700"/>
        <w:rPr>
          <w:sz w:val="28"/>
          <w:szCs w:val="28"/>
        </w:rPr>
      </w:pPr>
    </w:p>
    <w:p w:rsidR="00320BC2" w:rsidRDefault="00320BC2" w:rsidP="00320BC2">
      <w:pPr>
        <w:ind w:firstLine="700"/>
        <w:rPr>
          <w:sz w:val="28"/>
          <w:szCs w:val="28"/>
        </w:rPr>
      </w:pPr>
    </w:p>
    <w:p w:rsidR="009F1AE1" w:rsidRDefault="009F1AE1"/>
    <w:sectPr w:rsidR="009F1AE1" w:rsidSect="009F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BC2"/>
    <w:rsid w:val="00104C63"/>
    <w:rsid w:val="00320BC2"/>
    <w:rsid w:val="007C3226"/>
    <w:rsid w:val="009F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3">
    <w:name w:val="WW-Основной текст с отступом 3"/>
    <w:basedOn w:val="a"/>
    <w:rsid w:val="00320BC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2013-12-04T14:16:00Z</dcterms:created>
  <dcterms:modified xsi:type="dcterms:W3CDTF">2013-12-04T14:20:00Z</dcterms:modified>
</cp:coreProperties>
</file>