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9" w:type="dxa"/>
        <w:tblInd w:w="-72" w:type="dxa"/>
        <w:tblBorders>
          <w:bottom w:val="double" w:sz="4" w:space="0" w:color="auto"/>
        </w:tblBorders>
        <w:tblLook w:val="04A0"/>
      </w:tblPr>
      <w:tblGrid>
        <w:gridCol w:w="10490"/>
        <w:gridCol w:w="924"/>
        <w:gridCol w:w="222"/>
      </w:tblGrid>
      <w:tr w:rsidR="000373EE" w:rsidTr="00674B22">
        <w:trPr>
          <w:trHeight w:val="1992"/>
        </w:trPr>
        <w:tc>
          <w:tcPr>
            <w:tcW w:w="104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XSpec="center" w:tblpY="8"/>
              <w:tblW w:w="10274" w:type="dxa"/>
              <w:tblLook w:val="04A0"/>
            </w:tblPr>
            <w:tblGrid>
              <w:gridCol w:w="4326"/>
              <w:gridCol w:w="1665"/>
              <w:gridCol w:w="4283"/>
            </w:tblGrid>
            <w:tr w:rsidR="000373EE" w:rsidTr="00674B22">
              <w:trPr>
                <w:trHeight w:val="1333"/>
              </w:trPr>
              <w:tc>
                <w:tcPr>
                  <w:tcW w:w="4326" w:type="dxa"/>
                </w:tcPr>
                <w:p w:rsidR="000373EE" w:rsidRPr="00A856EB" w:rsidRDefault="000373EE" w:rsidP="00674B22">
                  <w:pPr>
                    <w:spacing w:line="240" w:lineRule="auto"/>
                    <w:jc w:val="center"/>
                    <w:rPr>
                      <w:rFonts w:ascii="Century Bash" w:hAnsi="Century Bash"/>
                      <w:sz w:val="24"/>
                      <w:szCs w:val="24"/>
                    </w:rPr>
                  </w:pPr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>Баш</w:t>
                  </w:r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k</w:t>
                  </w:r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>ортостан Республика</w:t>
                  </w:r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h</w:t>
                  </w:r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>ы</w:t>
                  </w:r>
                </w:p>
                <w:p w:rsidR="000373EE" w:rsidRPr="00A856EB" w:rsidRDefault="000373EE" w:rsidP="00674B22">
                  <w:pPr>
                    <w:spacing w:line="240" w:lineRule="auto"/>
                    <w:jc w:val="center"/>
                    <w:rPr>
                      <w:rFonts w:ascii="Century Bash" w:hAnsi="Century Bash"/>
                      <w:sz w:val="24"/>
                      <w:szCs w:val="24"/>
                    </w:rPr>
                  </w:pPr>
                  <w:r>
                    <w:rPr>
                      <w:rFonts w:ascii="Century Bash" w:hAnsi="Century Bash"/>
                      <w:noProof/>
                      <w:sz w:val="24"/>
                      <w:szCs w:val="24"/>
                      <w:lang w:eastAsia="ru-RU"/>
                    </w:rPr>
                    <w:pict>
                      <v:group id="Group 68" o:spid="_x0000_s1026" style="position:absolute;left:0;text-align:left;margin-left:43.5pt;margin-top:.25pt;width:419.05pt;height:93.4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">
                        <v:line id="Line 69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GbsAAAADbAAAADwAAAGRycy9kb3ducmV2LnhtbERPTYvCMBC9C/sfwix4s6kedKlGkcKC&#10;7F7U9eJtSMa22ky6TazVX28OgsfH+16seluLjlpfOVYwTlIQxNqZigsFh7/v0RcIH5AN1o5JwZ08&#10;rJYfgwVmxt14R90+FCKGsM9QQRlCk0npdUkWfeIa4sidXGsxRNgW0rR4i+G2lpM0nUqLFceGEhvK&#10;S9KX/dUq+Nn267xAXfNWPnJ9P8+O3f+vUsPPfj0HEagPb/HLvTEKJnF9/BJ/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NRm7AAAAA2wAAAA8AAAAAAAAAAAAAAAAA&#10;oQIAAGRycy9kb3ducmV2LnhtbFBLBQYAAAAABAAEAPkAAACOAwAAAAA=&#10;" strokecolor="white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70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3FvDAAAA2wAAAA8AAABkcnMvZG93bnJldi54bWxEj0GLwjAUhO8L/ofwBG9rqsIiXaNshaIg&#10;LKgF8fZo3rZlm5eSRK3/3giCx2FmvmEWq9604krON5YVTMYJCOLS6oYrBcUx/5yD8AFZY2uZFNzJ&#10;w2o5+Fhgqu2N93Q9hEpECPsUFdQhdKmUvqzJoB/bjjh6f9YZDFG6SmqHtwg3rZwmyZc02HBcqLGj&#10;dU3l/+FiFDg+bn7zWX7anrOiOG/2WbjsMqVGw/7nG0SgPrzDr/ZWK5hO4Pkl/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TcW8MAAADbAAAADwAAAAAAAAAAAAAAAACf&#10;AgAAZHJzL2Rvd25yZXYueG1sUEsFBgAAAAAEAAQA9wAAAI8DAAAAAA==&#10;" stroked="t" strokecolor="white">
                          <v:imagedata r:id="rId5" o:title="ГербМР"/>
                        </v:shape>
                      </v:group>
                    </w:pict>
                  </w:r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>Ми</w:t>
                  </w:r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e</w:t>
                  </w:r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>к</w:t>
                  </w:r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e</w:t>
                  </w:r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 xml:space="preserve"> районы муниципаль районы</w:t>
                  </w:r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n</w:t>
                  </w:r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 xml:space="preserve"> Я</w:t>
                  </w:r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n</w:t>
                  </w:r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 xml:space="preserve">ы </w:t>
                  </w:r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K</w:t>
                  </w:r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>арамалыауыл советы ауыл бил</w:t>
                  </w:r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e</w:t>
                  </w:r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>м</w:t>
                  </w:r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eh</w:t>
                  </w:r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Century Bash" w:hAnsi="Century Bash"/>
                      <w:sz w:val="24"/>
                      <w:szCs w:val="24"/>
                    </w:rPr>
                    <w:t xml:space="preserve"> Советы</w:t>
                  </w:r>
                </w:p>
              </w:tc>
              <w:tc>
                <w:tcPr>
                  <w:tcW w:w="1665" w:type="dxa"/>
                </w:tcPr>
                <w:p w:rsidR="000373EE" w:rsidRPr="00A856EB" w:rsidRDefault="000373EE" w:rsidP="00674B22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3" w:type="dxa"/>
                </w:tcPr>
                <w:p w:rsidR="000373EE" w:rsidRPr="005D1579" w:rsidRDefault="000373EE" w:rsidP="00674B2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57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Совет  сельского поселения Новокарамалинский сельсовет муниципального района </w:t>
                  </w:r>
                </w:p>
                <w:p w:rsidR="000373EE" w:rsidRPr="005D1579" w:rsidRDefault="000373EE" w:rsidP="00674B2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579">
                    <w:rPr>
                      <w:rFonts w:ascii="Times New Roman" w:hAnsi="Times New Roman"/>
                      <w:sz w:val="24"/>
                      <w:szCs w:val="24"/>
                    </w:rPr>
                    <w:t>Миякинский район</w:t>
                  </w:r>
                </w:p>
                <w:p w:rsidR="000373EE" w:rsidRPr="00D32183" w:rsidRDefault="000373EE" w:rsidP="00674B2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Республика Башкортостан</w:t>
                  </w:r>
                </w:p>
              </w:tc>
            </w:tr>
            <w:tr w:rsidR="000373EE" w:rsidTr="00674B22">
              <w:trPr>
                <w:trHeight w:val="80"/>
              </w:trPr>
              <w:tc>
                <w:tcPr>
                  <w:tcW w:w="4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0373EE" w:rsidRDefault="000373EE" w:rsidP="00674B22">
                  <w:pPr>
                    <w:spacing w:line="240" w:lineRule="auto"/>
                    <w:rPr>
                      <w:rFonts w:ascii="Century Bash" w:hAnsi="Century Bash"/>
                      <w:sz w:val="16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0373EE" w:rsidRDefault="000373EE" w:rsidP="00674B22">
                  <w:pPr>
                    <w:spacing w:line="240" w:lineRule="auto"/>
                  </w:pPr>
                </w:p>
              </w:tc>
              <w:tc>
                <w:tcPr>
                  <w:tcW w:w="4283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0373EE" w:rsidRDefault="000373EE" w:rsidP="00674B22">
                  <w:pPr>
                    <w:spacing w:line="240" w:lineRule="auto"/>
                    <w:rPr>
                      <w:rFonts w:ascii="Century Tat" w:hAnsi="Century Tat"/>
                    </w:rPr>
                  </w:pPr>
                </w:p>
              </w:tc>
            </w:tr>
          </w:tbl>
          <w:p w:rsidR="000373EE" w:rsidRDefault="000373EE" w:rsidP="00674B22">
            <w:pPr>
              <w:tabs>
                <w:tab w:val="left" w:pos="2340"/>
              </w:tabs>
              <w:spacing w:line="240" w:lineRule="auto"/>
              <w:jc w:val="center"/>
            </w:pPr>
          </w:p>
        </w:tc>
        <w:tc>
          <w:tcPr>
            <w:tcW w:w="2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73EE" w:rsidRDefault="000373EE" w:rsidP="00674B22">
            <w:pPr>
              <w:spacing w:line="240" w:lineRule="auto"/>
            </w:pPr>
            <w:r>
              <w:tab/>
            </w:r>
          </w:p>
        </w:tc>
        <w:tc>
          <w:tcPr>
            <w:tcW w:w="2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73EE" w:rsidRDefault="000373EE" w:rsidP="00674B22"/>
        </w:tc>
      </w:tr>
    </w:tbl>
    <w:p w:rsidR="000373EE" w:rsidRPr="00B956CD" w:rsidRDefault="000373EE" w:rsidP="000373EE">
      <w:pPr>
        <w:tabs>
          <w:tab w:val="left" w:pos="5580"/>
        </w:tabs>
        <w:rPr>
          <w:rFonts w:ascii="Century Tat" w:hAnsi="Century Tat"/>
          <w:b/>
          <w:bCs/>
          <w:sz w:val="28"/>
          <w:szCs w:val="28"/>
        </w:rPr>
      </w:pPr>
    </w:p>
    <w:p w:rsidR="000373EE" w:rsidRPr="00533E00" w:rsidRDefault="000373EE" w:rsidP="000373EE">
      <w:pPr>
        <w:rPr>
          <w:rFonts w:ascii="Century Tat" w:hAnsi="Century Tat"/>
          <w:b/>
          <w:sz w:val="28"/>
          <w:szCs w:val="28"/>
        </w:rPr>
      </w:pPr>
      <w:r w:rsidRPr="00053C6D">
        <w:rPr>
          <w:rFonts w:ascii="Century Tat" w:hAnsi="Century Tat"/>
          <w:b/>
          <w:sz w:val="28"/>
          <w:szCs w:val="28"/>
          <w:lang w:val="en-US"/>
        </w:rPr>
        <w:t>K</w:t>
      </w:r>
      <w:r w:rsidRPr="00053C6D">
        <w:rPr>
          <w:rFonts w:ascii="Century Tat" w:hAnsi="Century Tat"/>
          <w:b/>
          <w:sz w:val="28"/>
          <w:szCs w:val="28"/>
        </w:rPr>
        <w:t>АРА</w:t>
      </w:r>
      <w:r>
        <w:rPr>
          <w:rFonts w:ascii="Century Tat" w:hAnsi="Century Tat"/>
          <w:b/>
          <w:sz w:val="28"/>
          <w:szCs w:val="28"/>
        </w:rPr>
        <w:t xml:space="preserve">Р                        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               РЕШЕНИЕ</w:t>
      </w:r>
    </w:p>
    <w:p w:rsidR="000373EE" w:rsidRDefault="000373EE" w:rsidP="000373EE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Об установлении </w:t>
      </w:r>
      <w:r>
        <w:rPr>
          <w:rFonts w:ascii="Times New Roman" w:hAnsi="Times New Roman" w:cs="Times New Roman"/>
          <w:b/>
          <w:sz w:val="28"/>
          <w:szCs w:val="28"/>
        </w:rPr>
        <w:t>дополнительных оснований признания безнадежными</w:t>
      </w:r>
    </w:p>
    <w:p w:rsidR="000373EE" w:rsidRDefault="000373EE" w:rsidP="000373EE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взысканию недоимки, задолженности по пеням и штрафам по местным налогам, а также перечня документов, подтверждающих наличие дополнительного основания признания безнадежными к взысканию недоимки, задолженности по пеням и штрафам по местным налогам</w:t>
      </w:r>
    </w:p>
    <w:p w:rsidR="000373EE" w:rsidRDefault="000373EE" w:rsidP="000373E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40"/>
        </w:rPr>
      </w:pPr>
    </w:p>
    <w:p w:rsidR="000373EE" w:rsidRDefault="000373EE" w:rsidP="000373E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0373EE" w:rsidRPr="00DB2BED" w:rsidRDefault="000373EE" w:rsidP="000373EE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2BED">
        <w:rPr>
          <w:rFonts w:ascii="Times New Roman" w:hAnsi="Times New Roman"/>
          <w:sz w:val="28"/>
          <w:szCs w:val="28"/>
        </w:rPr>
        <w:t xml:space="preserve">На основании  части 3 статьи 59 Налогового кодекса Российской Федерации, статьи 34 п. 1 Устава сельского поселения </w:t>
      </w:r>
      <w:r>
        <w:rPr>
          <w:rFonts w:ascii="Times New Roman" w:hAnsi="Times New Roman"/>
          <w:sz w:val="28"/>
          <w:szCs w:val="28"/>
        </w:rPr>
        <w:t>Новокарамалинский</w:t>
      </w:r>
      <w:r w:rsidRPr="00DB2BED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 Башкортостан, Совет сельского поселения </w:t>
      </w:r>
      <w:r>
        <w:rPr>
          <w:rFonts w:ascii="Times New Roman" w:hAnsi="Times New Roman"/>
          <w:sz w:val="28"/>
          <w:szCs w:val="28"/>
        </w:rPr>
        <w:t>Новокарамалинский</w:t>
      </w:r>
      <w:r w:rsidRPr="00DB2BED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</w:t>
      </w:r>
      <w:r>
        <w:rPr>
          <w:rFonts w:ascii="Times New Roman" w:hAnsi="Times New Roman"/>
          <w:sz w:val="28"/>
          <w:szCs w:val="28"/>
        </w:rPr>
        <w:t>Республики Башкортостан  РЕШИЛ:</w:t>
      </w:r>
    </w:p>
    <w:p w:rsidR="000373EE" w:rsidRPr="00DB2BED" w:rsidRDefault="000373EE" w:rsidP="000373E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2BED">
        <w:rPr>
          <w:rFonts w:ascii="Times New Roman" w:hAnsi="Times New Roman"/>
          <w:sz w:val="28"/>
          <w:szCs w:val="28"/>
        </w:rPr>
        <w:t>Дополнительными основаниями признания безнадежными к взысканию недоимки, задолженности по пеням и штрафам по местным налогам являются:</w:t>
      </w:r>
    </w:p>
    <w:p w:rsidR="000373EE" w:rsidRPr="00DB2BED" w:rsidRDefault="000373EE" w:rsidP="000373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B2BED">
        <w:rPr>
          <w:rFonts w:ascii="Times New Roman" w:hAnsi="Times New Roman"/>
          <w:sz w:val="28"/>
          <w:szCs w:val="28"/>
        </w:rPr>
        <w:t xml:space="preserve">-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3, </w:t>
      </w:r>
      <w:hyperlink r:id="rId6" w:history="1">
        <w:r w:rsidRPr="00DB2BED">
          <w:rPr>
            <w:rStyle w:val="a3"/>
            <w:rFonts w:ascii="Times New Roman" w:hAnsi="Times New Roman"/>
            <w:sz w:val="28"/>
            <w:szCs w:val="28"/>
          </w:rPr>
          <w:t>4 части 1 статьи 46</w:t>
        </w:r>
      </w:hyperlink>
      <w:r w:rsidRPr="00DB2BED">
        <w:rPr>
          <w:rFonts w:ascii="Times New Roman" w:hAnsi="Times New Roman"/>
          <w:sz w:val="28"/>
          <w:szCs w:val="28"/>
        </w:rPr>
        <w:t xml:space="preserve"> Федерального закона от 02.10.2007 № 229-ФЗ «Об исполнительном производстве», и истечение срока повторного предъявления исполнительных документов в отношении такой недоимки, задолженности по пеням и штрафам;</w:t>
      </w:r>
    </w:p>
    <w:p w:rsidR="000373EE" w:rsidRPr="00DB2BED" w:rsidRDefault="000373EE" w:rsidP="000373EE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BED">
        <w:rPr>
          <w:rFonts w:ascii="Times New Roman" w:hAnsi="Times New Roman"/>
          <w:i/>
          <w:sz w:val="28"/>
          <w:szCs w:val="28"/>
        </w:rPr>
        <w:t xml:space="preserve">- </w:t>
      </w:r>
      <w:r w:rsidRPr="00DB2BED">
        <w:rPr>
          <w:rFonts w:ascii="Times New Roman" w:hAnsi="Times New Roman"/>
          <w:sz w:val="28"/>
          <w:szCs w:val="28"/>
        </w:rPr>
        <w:t>наличие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0373EE" w:rsidRPr="00DB2BED" w:rsidRDefault="000373EE" w:rsidP="000373EE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BED">
        <w:rPr>
          <w:rFonts w:ascii="Times New Roman" w:hAnsi="Times New Roman"/>
          <w:sz w:val="28"/>
          <w:szCs w:val="28"/>
        </w:rPr>
        <w:t>-  наличие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0373EE" w:rsidRPr="00DB2BED" w:rsidRDefault="000373EE" w:rsidP="000373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B2BED">
        <w:rPr>
          <w:rFonts w:ascii="Times New Roman" w:hAnsi="Times New Roman"/>
          <w:sz w:val="28"/>
          <w:szCs w:val="28"/>
        </w:rPr>
        <w:t>-  наличие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0373EE" w:rsidRPr="00DB2BED" w:rsidRDefault="000373EE" w:rsidP="000373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0373EE" w:rsidRPr="00DB2BED" w:rsidRDefault="000373EE" w:rsidP="000373E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2BED">
        <w:rPr>
          <w:rFonts w:ascii="Times New Roman" w:hAnsi="Times New Roman"/>
          <w:sz w:val="28"/>
          <w:szCs w:val="28"/>
        </w:rPr>
        <w:t xml:space="preserve">Наличие дополнительных оснований признания безнадежными к взысканию недоимки, задолженности по пеням и штрафам по </w:t>
      </w:r>
      <w:r>
        <w:rPr>
          <w:rFonts w:ascii="Times New Roman" w:hAnsi="Times New Roman"/>
          <w:sz w:val="28"/>
          <w:szCs w:val="28"/>
        </w:rPr>
        <w:t xml:space="preserve">земельным, имущественным и транспортным </w:t>
      </w:r>
      <w:r w:rsidRPr="00DB2BED">
        <w:rPr>
          <w:rFonts w:ascii="Times New Roman" w:hAnsi="Times New Roman"/>
          <w:sz w:val="28"/>
          <w:szCs w:val="28"/>
        </w:rPr>
        <w:t xml:space="preserve"> налогам, указанных в пункте 1 настоящей статьи, подтверждаются  следующими документами:</w:t>
      </w:r>
    </w:p>
    <w:p w:rsidR="000373EE" w:rsidRPr="00DB2BED" w:rsidRDefault="000373EE" w:rsidP="000373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B2BED">
        <w:rPr>
          <w:rFonts w:ascii="Times New Roman" w:hAnsi="Times New Roman"/>
          <w:sz w:val="28"/>
          <w:szCs w:val="28"/>
        </w:rPr>
        <w:t>- справкой налогового органа по месту учета налогоплательщика о суммах недоимки, задолженности по пеням и штрафам по региональным налогам на дату принятия решения о признании безнадежной к взысканию и списании такой недоимки, задолженности;</w:t>
      </w:r>
    </w:p>
    <w:p w:rsidR="000373EE" w:rsidRPr="00DB2BED" w:rsidRDefault="000373EE" w:rsidP="000373EE">
      <w:pPr>
        <w:pStyle w:val="a6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2BED">
        <w:rPr>
          <w:rFonts w:ascii="Times New Roman" w:hAnsi="Times New Roman"/>
          <w:sz w:val="28"/>
          <w:szCs w:val="28"/>
        </w:rPr>
        <w:t>- исполнительным документом;</w:t>
      </w:r>
    </w:p>
    <w:p w:rsidR="000373EE" w:rsidRPr="00DB2BED" w:rsidRDefault="000373EE" w:rsidP="000373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B2BED">
        <w:rPr>
          <w:rFonts w:ascii="Times New Roman" w:hAnsi="Times New Roman"/>
          <w:sz w:val="28"/>
          <w:szCs w:val="28"/>
        </w:rPr>
        <w:t>- постановлением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0373EE" w:rsidRPr="00DB2BED" w:rsidRDefault="000373EE" w:rsidP="000373EE">
      <w:pPr>
        <w:autoSpaceDE w:val="0"/>
        <w:autoSpaceDN w:val="0"/>
        <w:adjustRightInd w:val="0"/>
        <w:spacing w:line="240" w:lineRule="auto"/>
        <w:ind w:firstLine="840"/>
        <w:jc w:val="both"/>
        <w:outlineLvl w:val="2"/>
        <w:rPr>
          <w:rFonts w:ascii="Times New Roman" w:hAnsi="Times New Roman"/>
          <w:sz w:val="28"/>
          <w:szCs w:val="28"/>
        </w:rPr>
      </w:pPr>
      <w:r w:rsidRPr="00DB2BED">
        <w:rPr>
          <w:rFonts w:ascii="Times New Roman" w:hAnsi="Times New Roman"/>
          <w:sz w:val="28"/>
          <w:szCs w:val="28"/>
        </w:rPr>
        <w:t xml:space="preserve">3. Настоящее решение вступает в силу в день, следующий за днем его официального опубликования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Новокарамалинский</w:t>
      </w:r>
      <w:r w:rsidRPr="00DB2BED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0373EE" w:rsidRPr="00DD78CA" w:rsidRDefault="000373EE" w:rsidP="000373EE">
      <w:pPr>
        <w:pStyle w:val="WW-3"/>
        <w:ind w:left="0"/>
        <w:rPr>
          <w:sz w:val="28"/>
          <w:szCs w:val="28"/>
        </w:rPr>
      </w:pPr>
      <w:r w:rsidRPr="00DD78CA">
        <w:rPr>
          <w:sz w:val="28"/>
          <w:szCs w:val="28"/>
        </w:rPr>
        <w:t>Глава сельского поселения</w:t>
      </w:r>
    </w:p>
    <w:p w:rsidR="000373EE" w:rsidRPr="00DD78CA" w:rsidRDefault="000373EE" w:rsidP="000373EE">
      <w:pPr>
        <w:pStyle w:val="WW-3"/>
        <w:ind w:left="0"/>
        <w:rPr>
          <w:sz w:val="28"/>
          <w:szCs w:val="28"/>
        </w:rPr>
      </w:pPr>
      <w:r w:rsidRPr="00DD78CA">
        <w:rPr>
          <w:sz w:val="28"/>
          <w:szCs w:val="28"/>
        </w:rPr>
        <w:t xml:space="preserve">Новокарамалинский сельсовет </w:t>
      </w:r>
      <w:r w:rsidRPr="00DD78CA">
        <w:rPr>
          <w:sz w:val="28"/>
          <w:szCs w:val="28"/>
        </w:rPr>
        <w:tab/>
        <w:t xml:space="preserve">                            И.В. Павлов</w:t>
      </w:r>
      <w:r w:rsidRPr="00DD78CA">
        <w:rPr>
          <w:sz w:val="28"/>
          <w:szCs w:val="28"/>
        </w:rPr>
        <w:tab/>
      </w:r>
    </w:p>
    <w:p w:rsidR="000373EE" w:rsidRPr="00DD78CA" w:rsidRDefault="000373EE" w:rsidP="000373EE">
      <w:pPr>
        <w:spacing w:line="240" w:lineRule="auto"/>
        <w:rPr>
          <w:rFonts w:ascii="Times New Roman" w:hAnsi="Times New Roman"/>
          <w:sz w:val="28"/>
          <w:szCs w:val="28"/>
        </w:rPr>
      </w:pPr>
      <w:r w:rsidRPr="00DD78CA">
        <w:rPr>
          <w:rFonts w:ascii="Times New Roman" w:hAnsi="Times New Roman"/>
          <w:sz w:val="28"/>
          <w:szCs w:val="28"/>
        </w:rPr>
        <w:t>«  2</w:t>
      </w:r>
      <w:r>
        <w:rPr>
          <w:rFonts w:ascii="Times New Roman" w:hAnsi="Times New Roman"/>
          <w:sz w:val="28"/>
          <w:szCs w:val="28"/>
        </w:rPr>
        <w:t>3</w:t>
      </w:r>
      <w:r w:rsidRPr="00DD78CA">
        <w:rPr>
          <w:rFonts w:ascii="Times New Roman" w:hAnsi="Times New Roman"/>
          <w:sz w:val="28"/>
          <w:szCs w:val="28"/>
        </w:rPr>
        <w:t xml:space="preserve"> »  </w:t>
      </w:r>
      <w:r>
        <w:rPr>
          <w:rFonts w:ascii="Times New Roman" w:hAnsi="Times New Roman"/>
          <w:sz w:val="28"/>
          <w:szCs w:val="28"/>
        </w:rPr>
        <w:t>апреля</w:t>
      </w:r>
      <w:r w:rsidRPr="00DD78C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DD78CA">
        <w:rPr>
          <w:rFonts w:ascii="Times New Roman" w:hAnsi="Times New Roman"/>
          <w:sz w:val="28"/>
          <w:szCs w:val="28"/>
        </w:rPr>
        <w:t xml:space="preserve"> года  </w:t>
      </w:r>
    </w:p>
    <w:p w:rsidR="000373EE" w:rsidRDefault="000373EE" w:rsidP="000373EE">
      <w:pPr>
        <w:spacing w:line="240" w:lineRule="auto"/>
        <w:rPr>
          <w:sz w:val="28"/>
          <w:szCs w:val="28"/>
        </w:rPr>
      </w:pPr>
      <w:r w:rsidRPr="00DD78C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139</w:t>
      </w:r>
    </w:p>
    <w:p w:rsidR="000373EE" w:rsidRPr="00817F91" w:rsidRDefault="000373EE" w:rsidP="000373EE"/>
    <w:p w:rsidR="009F1AE1" w:rsidRDefault="009F1AE1"/>
    <w:sectPr w:rsidR="009F1AE1" w:rsidSect="00B0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539"/>
    <w:multiLevelType w:val="hybridMultilevel"/>
    <w:tmpl w:val="5B58A018"/>
    <w:lvl w:ilvl="0" w:tplc="F898A59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73EE"/>
    <w:rsid w:val="000373EE"/>
    <w:rsid w:val="00104C63"/>
    <w:rsid w:val="007C3226"/>
    <w:rsid w:val="009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3EE"/>
    <w:rPr>
      <w:rFonts w:cs="Times New Roman"/>
      <w:color w:val="000080"/>
      <w:u w:val="single"/>
    </w:rPr>
  </w:style>
  <w:style w:type="paragraph" w:customStyle="1" w:styleId="WW-3">
    <w:name w:val="WW-Основной текст с отступом 3"/>
    <w:basedOn w:val="a"/>
    <w:rsid w:val="000373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0373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0373E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373EE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0373E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453F7D66166CD3AC694C922A8CBC90F3B06650FF383B1FF8E5C21974A15A142DDC550847443C2BYFa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2013-12-04T14:20:00Z</dcterms:created>
  <dcterms:modified xsi:type="dcterms:W3CDTF">2013-12-04T14:20:00Z</dcterms:modified>
</cp:coreProperties>
</file>