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tblInd w:w="-140" w:type="dxa"/>
        <w:tblBorders>
          <w:bottom w:val="double" w:sz="4" w:space="0" w:color="auto"/>
        </w:tblBorders>
        <w:tblLook w:val="00A0" w:firstRow="1" w:lastRow="0" w:firstColumn="1" w:lastColumn="0" w:noHBand="0" w:noVBand="0"/>
      </w:tblPr>
      <w:tblGrid>
        <w:gridCol w:w="9341"/>
        <w:gridCol w:w="630"/>
        <w:gridCol w:w="222"/>
      </w:tblGrid>
      <w:tr w:rsidR="00FE0F2F" w:rsidTr="001D0A05">
        <w:trPr>
          <w:trHeight w:val="2026"/>
        </w:trPr>
        <w:tc>
          <w:tcPr>
            <w:tcW w:w="93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Spec="center" w:tblpY="8"/>
              <w:tblW w:w="9125" w:type="dxa"/>
              <w:tblLook w:val="00A0" w:firstRow="1" w:lastRow="0" w:firstColumn="1" w:lastColumn="0" w:noHBand="0" w:noVBand="0"/>
            </w:tblPr>
            <w:tblGrid>
              <w:gridCol w:w="3842"/>
              <w:gridCol w:w="1479"/>
              <w:gridCol w:w="3804"/>
            </w:tblGrid>
            <w:tr w:rsidR="00FE0F2F" w:rsidTr="001D0A05">
              <w:trPr>
                <w:trHeight w:val="1362"/>
              </w:trPr>
              <w:tc>
                <w:tcPr>
                  <w:tcW w:w="3842" w:type="dxa"/>
                </w:tcPr>
                <w:p w:rsidR="00FE0F2F" w:rsidRDefault="00FE0F2F" w:rsidP="001D0A05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ортостан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Республика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ы</w:t>
                  </w:r>
                </w:p>
                <w:p w:rsidR="00FE0F2F" w:rsidRDefault="00FE0F2F" w:rsidP="001D0A05">
                  <w:pPr>
                    <w:spacing w:line="276" w:lineRule="auto"/>
                    <w:jc w:val="center"/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5321935" cy="1186180"/>
                            <wp:effectExtent l="0" t="19050" r="12065" b="13970"/>
                            <wp:wrapNone/>
                            <wp:docPr id="9" name="Группа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321935" cy="1186180"/>
                                      <a:chOff x="0" y="0"/>
                                      <a:chExt cx="9720" cy="1959"/>
                                    </a:xfrm>
                                  </wpg:grpSpPr>
                                  <wps:wsp>
                                    <wps:cNvPr id="14" name="Line 3"/>
                                    <wps:cNvCnPr/>
                                    <wps:spPr bwMode="auto">
                                      <a:xfrm>
                                        <a:off x="0" y="1959"/>
                                        <a:ext cx="9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5" name="Picture 4" descr="ГербМР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272" y="0"/>
                                        <a:ext cx="1250" cy="1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9" o:spid="_x0000_s1026" style="position:absolute;margin-left:12.75pt;margin-top:.2pt;width:419.05pt;height:93.4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">
      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EOXBAAAA2wAAAA8AAABkcnMvZG93bnJldi54bWxET99rwjAQfh/4P4QTfJupG45RjWKFoiAM&#10;1MLw7WjOtthcShK1/vdGGOztPr6fN1/2phU3cr6xrGAyTkAQl1Y3XCkojvn7NwgfkDW2lknBgzws&#10;F4O3Oaba3nlPt0OoRAxhn6KCOoQuldKXNRn0Y9sRR+5sncEQoaukdniP4aaVH0nyJQ02HBtq7Ghd&#10;U3k5XI0Cx8fNT/6Z/25PWVGcNvssXHeZUqNhv5qBCNSHf/Gfe6vj/Cm8fo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jEOXBAAAA2wAAAA8AAAAAAAAAAAAAAAAAnwIA&#10;AGRycy9kb3ducmV2LnhtbFBLBQYAAAAABAAEAPcAAACNAwAAAAA=&#10;" stroked="t" strokecolor="white">
                              <v:imagedata r:id="rId7" o:title="ГербМР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Ми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к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районы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муниципаль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районыны</w:t>
                  </w:r>
                  <w:proofErr w:type="spellEnd"/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K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арамалы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</w:p>
                <w:p w:rsidR="00FE0F2F" w:rsidRDefault="00FE0F2F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советы </w:t>
                  </w:r>
                  <w:proofErr w:type="spellStart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ауыл</w:t>
                  </w:r>
                  <w:proofErr w:type="spell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 бил</w:t>
                  </w:r>
                  <w:proofErr w:type="gramStart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proofErr w:type="gramEnd"/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>м</w:t>
                  </w:r>
                  <w:r>
                    <w:rPr>
                      <w:rFonts w:ascii="Century Tat" w:hAnsi="Century Tat"/>
                      <w:lang w:val="en-US" w:eastAsia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  <w:lang w:eastAsia="en-US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хакими</w:t>
                  </w:r>
                  <w:proofErr w:type="spellEnd"/>
                  <w:r>
                    <w:rPr>
                      <w:rFonts w:ascii="Century Tat" w:hAnsi="Century Tat"/>
                      <w:lang w:val="en-US" w:eastAsia="en-US"/>
                    </w:rPr>
                    <w:t>e</w:t>
                  </w:r>
                  <w:r>
                    <w:rPr>
                      <w:rFonts w:ascii="Century Tat" w:hAnsi="Century Tat"/>
                      <w:lang w:eastAsia="en-US"/>
                    </w:rPr>
                    <w:t>те</w:t>
                  </w:r>
                </w:p>
              </w:tc>
              <w:tc>
                <w:tcPr>
                  <w:tcW w:w="1479" w:type="dxa"/>
                </w:tcPr>
                <w:p w:rsidR="00FE0F2F" w:rsidRDefault="00FE0F2F" w:rsidP="001D0A05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804" w:type="dxa"/>
                </w:tcPr>
                <w:p w:rsidR="00FE0F2F" w:rsidRDefault="00FE0F2F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Century Tat" w:hAnsi="Century Tat"/>
                      <w:lang w:eastAsia="en-US"/>
                    </w:rPr>
                    <w:t>сельского</w:t>
                  </w:r>
                  <w:proofErr w:type="gramEnd"/>
                  <w:r>
                    <w:rPr>
                      <w:rFonts w:ascii="Century Tat" w:hAnsi="Century Tat"/>
                      <w:lang w:eastAsia="en-US"/>
                    </w:rPr>
                    <w:t xml:space="preserve"> </w:t>
                  </w:r>
                </w:p>
                <w:p w:rsidR="00FE0F2F" w:rsidRDefault="00FE0F2F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 xml:space="preserve">поселения </w:t>
                  </w: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Новокарамалинский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сельсовет муниципального района </w:t>
                  </w:r>
                </w:p>
                <w:p w:rsidR="00FE0F2F" w:rsidRDefault="00FE0F2F" w:rsidP="001D0A05">
                  <w:pPr>
                    <w:spacing w:line="276" w:lineRule="auto"/>
                    <w:jc w:val="center"/>
                    <w:rPr>
                      <w:rFonts w:ascii="Century Tat" w:hAnsi="Century Tat"/>
                      <w:lang w:eastAsia="en-US"/>
                    </w:rPr>
                  </w:pPr>
                  <w:proofErr w:type="spellStart"/>
                  <w:r>
                    <w:rPr>
                      <w:rFonts w:ascii="Century Tat" w:hAnsi="Century Tat"/>
                      <w:lang w:eastAsia="en-US"/>
                    </w:rPr>
                    <w:t>Миякинский</w:t>
                  </w:r>
                  <w:proofErr w:type="spellEnd"/>
                  <w:r>
                    <w:rPr>
                      <w:rFonts w:ascii="Century Tat" w:hAnsi="Century Tat"/>
                      <w:lang w:eastAsia="en-US"/>
                    </w:rPr>
                    <w:t xml:space="preserve"> район</w:t>
                  </w:r>
                </w:p>
                <w:p w:rsidR="00FE0F2F" w:rsidRDefault="00FE0F2F" w:rsidP="001D0A05">
                  <w:pPr>
                    <w:spacing w:line="276" w:lineRule="auto"/>
                    <w:jc w:val="center"/>
                    <w:rPr>
                      <w:rFonts w:ascii="Century Bash" w:hAnsi="Century Bash"/>
                      <w:sz w:val="16"/>
                      <w:szCs w:val="24"/>
                      <w:lang w:eastAsia="en-US"/>
                    </w:rPr>
                  </w:pPr>
                  <w:r>
                    <w:rPr>
                      <w:rFonts w:ascii="Century Tat" w:hAnsi="Century Tat"/>
                      <w:lang w:eastAsia="en-US"/>
                    </w:rPr>
                    <w:t>Республики Башкортостан</w:t>
                  </w:r>
                </w:p>
              </w:tc>
            </w:tr>
            <w:tr w:rsidR="00FE0F2F" w:rsidTr="001D0A05">
              <w:trPr>
                <w:trHeight w:val="82"/>
              </w:trPr>
              <w:tc>
                <w:tcPr>
                  <w:tcW w:w="38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FE0F2F" w:rsidRDefault="00FE0F2F" w:rsidP="001D0A05">
                  <w:pPr>
                    <w:spacing w:line="276" w:lineRule="auto"/>
                    <w:rPr>
                      <w:rFonts w:ascii="Century Bash" w:hAnsi="Century Bash"/>
                      <w:sz w:val="16"/>
                      <w:szCs w:val="24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FE0F2F" w:rsidRDefault="00FE0F2F" w:rsidP="001D0A05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FE0F2F" w:rsidRDefault="00FE0F2F" w:rsidP="001D0A05">
                  <w:pPr>
                    <w:spacing w:line="276" w:lineRule="auto"/>
                    <w:rPr>
                      <w:rFonts w:ascii="Century Tat" w:hAnsi="Century Tat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E0F2F" w:rsidRDefault="00FE0F2F" w:rsidP="001D0A05"/>
        </w:tc>
        <w:tc>
          <w:tcPr>
            <w:tcW w:w="6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0F2F" w:rsidRDefault="00FE0F2F" w:rsidP="001D0A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                                                                     </w:t>
            </w:r>
            <w:r>
              <w:rPr>
                <w:lang w:eastAsia="en-US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0F2F" w:rsidRDefault="00FE0F2F" w:rsidP="001D0A0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E0F2F" w:rsidRDefault="00FE0F2F" w:rsidP="00FE0F2F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FE0F2F" w:rsidRDefault="00FE0F2F" w:rsidP="00FE0F2F">
      <w:pPr>
        <w:rPr>
          <w:b/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  <w:r>
        <w:rPr>
          <w:sz w:val="28"/>
          <w:szCs w:val="28"/>
        </w:rPr>
        <w:t xml:space="preserve">05ноябрь  2013 й.                               </w:t>
      </w:r>
      <w:r>
        <w:rPr>
          <w:b/>
          <w:sz w:val="28"/>
          <w:szCs w:val="28"/>
        </w:rPr>
        <w:t>№ 59                    05 ноября</w:t>
      </w:r>
      <w:r>
        <w:rPr>
          <w:sz w:val="28"/>
          <w:szCs w:val="28"/>
        </w:rPr>
        <w:t xml:space="preserve"> 2013 г.</w:t>
      </w:r>
    </w:p>
    <w:p w:rsidR="00FE0F2F" w:rsidRDefault="00FE0F2F" w:rsidP="00FE0F2F">
      <w:pPr>
        <w:pStyle w:val="a3"/>
        <w:ind w:right="-5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FE0F2F" w:rsidRDefault="00FE0F2F" w:rsidP="00FE0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F25FC">
        <w:rPr>
          <w:b/>
          <w:sz w:val="28"/>
          <w:szCs w:val="28"/>
        </w:rPr>
        <w:t>О создании комиссии по предупреждению и ликвидации чрезвычайных ситуаций и обеспечению  пожарной безопасности сельского поселения</w:t>
      </w:r>
    </w:p>
    <w:p w:rsidR="00FE0F2F" w:rsidRPr="005F25FC" w:rsidRDefault="00FE0F2F" w:rsidP="00FE0F2F">
      <w:pPr>
        <w:rPr>
          <w:sz w:val="28"/>
          <w:szCs w:val="28"/>
        </w:rPr>
      </w:pPr>
    </w:p>
    <w:p w:rsidR="00FE0F2F" w:rsidRPr="005F25FC" w:rsidRDefault="00FE0F2F" w:rsidP="00FE0F2F">
      <w:pPr>
        <w:rPr>
          <w:sz w:val="28"/>
          <w:szCs w:val="28"/>
        </w:rPr>
      </w:pPr>
    </w:p>
    <w:p w:rsidR="00FE0F2F" w:rsidRPr="005F25FC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Правительства Российской Федерации от 30 декабря 2003 года № 794 « О единой государственной системе предупреждения и ликвидации чрезвычайных ситуаций» в целях предупреждения</w:t>
      </w:r>
      <w:r w:rsidRPr="005F25FC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 чрезвычайных ситуаций, защиты жизни и здоровья персонала, материальных и культурных ситуаций на территории сельского поселения</w:t>
      </w:r>
    </w:p>
    <w:p w:rsidR="00FE0F2F" w:rsidRDefault="00FE0F2F" w:rsidP="00FE0F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ПОСТАНОВЛЯЮ:</w:t>
      </w:r>
    </w:p>
    <w:p w:rsidR="00FE0F2F" w:rsidRPr="005F25FC" w:rsidRDefault="00FE0F2F" w:rsidP="00FE0F2F">
      <w:pPr>
        <w:rPr>
          <w:sz w:val="28"/>
          <w:szCs w:val="28"/>
        </w:rPr>
      </w:pPr>
      <w:r>
        <w:rPr>
          <w:sz w:val="28"/>
          <w:szCs w:val="28"/>
        </w:rPr>
        <w:t xml:space="preserve">            1.Создать комиссию</w:t>
      </w:r>
      <w:r w:rsidRPr="005F25FC">
        <w:rPr>
          <w:b/>
          <w:sz w:val="28"/>
          <w:szCs w:val="28"/>
        </w:rPr>
        <w:t xml:space="preserve"> </w:t>
      </w:r>
      <w:r w:rsidRPr="005F25FC">
        <w:rPr>
          <w:sz w:val="28"/>
          <w:szCs w:val="28"/>
        </w:rPr>
        <w:t>по предупреждению и ликвидации чрезвычайных ситуаций и обеспечению  пожарной безопасности сельского поселения</w:t>
      </w:r>
    </w:p>
    <w:p w:rsidR="00FE0F2F" w:rsidRPr="005F25FC" w:rsidRDefault="00FE0F2F" w:rsidP="00FE0F2F">
      <w:pPr>
        <w:rPr>
          <w:sz w:val="28"/>
          <w:szCs w:val="28"/>
        </w:rPr>
      </w:pPr>
      <w:r>
        <w:rPr>
          <w:sz w:val="28"/>
          <w:szCs w:val="28"/>
        </w:rPr>
        <w:t xml:space="preserve">            2.Утвердить положение о комиссии</w:t>
      </w:r>
      <w:r w:rsidRPr="005F25FC">
        <w:rPr>
          <w:b/>
          <w:sz w:val="28"/>
          <w:szCs w:val="28"/>
        </w:rPr>
        <w:t xml:space="preserve"> </w:t>
      </w:r>
      <w:r w:rsidRPr="005F25FC">
        <w:rPr>
          <w:sz w:val="28"/>
          <w:szCs w:val="28"/>
        </w:rPr>
        <w:t>по предупреждению и ликвидации чрезвычайных ситуаций и обеспечению  пожарной безопасности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</w:t>
      </w:r>
    </w:p>
    <w:p w:rsidR="00FE0F2F" w:rsidRPr="005F25FC" w:rsidRDefault="00FE0F2F" w:rsidP="00FE0F2F">
      <w:pPr>
        <w:rPr>
          <w:sz w:val="28"/>
          <w:szCs w:val="28"/>
        </w:rPr>
      </w:pPr>
      <w:r>
        <w:rPr>
          <w:sz w:val="28"/>
          <w:szCs w:val="28"/>
        </w:rPr>
        <w:t xml:space="preserve">           3.Утвердить состав комиссии</w:t>
      </w:r>
      <w:r w:rsidRPr="005F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25FC">
        <w:rPr>
          <w:b/>
          <w:sz w:val="28"/>
          <w:szCs w:val="28"/>
        </w:rPr>
        <w:t xml:space="preserve"> </w:t>
      </w:r>
      <w:r w:rsidRPr="005F25FC">
        <w:rPr>
          <w:sz w:val="28"/>
          <w:szCs w:val="28"/>
        </w:rPr>
        <w:t>по предупреждению и ликвидации чрезвычайных ситуаций и обеспечению  пожарной безопасности сельского поселения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</w:t>
      </w:r>
    </w:p>
    <w:p w:rsidR="00FE0F2F" w:rsidRDefault="00FE0F2F" w:rsidP="00FE0F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FE0F2F" w:rsidRPr="005F292C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Pr="00C84110" w:rsidRDefault="00FE0F2F" w:rsidP="00FE0F2F">
      <w:pPr>
        <w:shd w:val="clear" w:color="auto" w:fill="FFFFFF"/>
        <w:spacing w:line="322" w:lineRule="atLeast"/>
        <w:jc w:val="both"/>
        <w:rPr>
          <w:sz w:val="28"/>
          <w:szCs w:val="28"/>
        </w:rPr>
      </w:pPr>
      <w:r w:rsidRPr="00C84110">
        <w:rPr>
          <w:sz w:val="28"/>
          <w:szCs w:val="28"/>
        </w:rPr>
        <w:t xml:space="preserve">Глава </w:t>
      </w:r>
      <w:proofErr w:type="spellStart"/>
      <w:r w:rsidRPr="00C84110">
        <w:rPr>
          <w:sz w:val="28"/>
          <w:szCs w:val="28"/>
        </w:rPr>
        <w:t>Новокарамалинского</w:t>
      </w:r>
      <w:proofErr w:type="spellEnd"/>
    </w:p>
    <w:p w:rsidR="00FE0F2F" w:rsidRDefault="00FE0F2F" w:rsidP="00FE0F2F">
      <w:pPr>
        <w:suppressAutoHyphens/>
        <w:rPr>
          <w:sz w:val="28"/>
          <w:szCs w:val="28"/>
        </w:rPr>
      </w:pPr>
      <w:r w:rsidRPr="00C84110">
        <w:rPr>
          <w:sz w:val="28"/>
          <w:szCs w:val="28"/>
        </w:rPr>
        <w:t>сельского поселения</w:t>
      </w:r>
    </w:p>
    <w:p w:rsidR="00FE0F2F" w:rsidRPr="00C84110" w:rsidRDefault="00FE0F2F" w:rsidP="00FE0F2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</w:t>
      </w:r>
      <w:r w:rsidRPr="00C84110">
        <w:rPr>
          <w:sz w:val="28"/>
          <w:szCs w:val="28"/>
        </w:rPr>
        <w:tab/>
      </w:r>
      <w:r w:rsidRPr="00C84110">
        <w:rPr>
          <w:sz w:val="28"/>
          <w:szCs w:val="28"/>
        </w:rPr>
        <w:tab/>
        <w:t xml:space="preserve">                                  </w:t>
      </w:r>
      <w:proofErr w:type="spellStart"/>
      <w:r w:rsidRPr="00C84110">
        <w:rPr>
          <w:sz w:val="28"/>
          <w:szCs w:val="28"/>
        </w:rPr>
        <w:t>И.В.Павлов</w:t>
      </w:r>
      <w:proofErr w:type="spellEnd"/>
    </w:p>
    <w:p w:rsidR="00FE0F2F" w:rsidRPr="00C84110" w:rsidRDefault="00FE0F2F" w:rsidP="00FE0F2F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FE0F2F" w:rsidRPr="00C84110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FE0F2F" w:rsidRDefault="00FE0F2F" w:rsidP="00FE0F2F">
      <w:pPr>
        <w:shd w:val="clear" w:color="auto" w:fill="FFFFFF"/>
        <w:spacing w:line="322" w:lineRule="atLeast"/>
        <w:ind w:left="538"/>
        <w:jc w:val="both"/>
        <w:rPr>
          <w:sz w:val="28"/>
          <w:szCs w:val="28"/>
        </w:rPr>
      </w:pPr>
    </w:p>
    <w:p w:rsidR="00FE0F2F" w:rsidRDefault="00FE0F2F" w:rsidP="00FE0F2F">
      <w:pPr>
        <w:shd w:val="clear" w:color="auto" w:fill="FFFFFF"/>
        <w:spacing w:line="225" w:lineRule="atLeast"/>
        <w:jc w:val="both"/>
        <w:rPr>
          <w:sz w:val="28"/>
          <w:szCs w:val="28"/>
        </w:rPr>
      </w:pPr>
    </w:p>
    <w:p w:rsidR="00FE0F2F" w:rsidRDefault="00FE0F2F" w:rsidP="00FE0F2F">
      <w:pPr>
        <w:shd w:val="clear" w:color="auto" w:fill="FFFFFF"/>
        <w:spacing w:line="225" w:lineRule="atLeast"/>
        <w:ind w:left="5597" w:firstLine="21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E0F2F" w:rsidRDefault="00FE0F2F" w:rsidP="00FE0F2F">
      <w:pPr>
        <w:pStyle w:val="1"/>
        <w:tabs>
          <w:tab w:val="left" w:pos="7110"/>
        </w:tabs>
        <w:rPr>
          <w:rFonts w:ascii="Times New Roman" w:hAnsi="Times New Roman"/>
          <w:color w:val="000000"/>
        </w:rPr>
      </w:pPr>
    </w:p>
    <w:p w:rsidR="00FE0F2F" w:rsidRDefault="00FE0F2F" w:rsidP="00FE0F2F">
      <w:pPr>
        <w:pStyle w:val="1"/>
        <w:rPr>
          <w:rFonts w:ascii="Times New Roman" w:hAnsi="Times New Roman"/>
          <w:color w:val="000000"/>
        </w:rPr>
      </w:pPr>
      <w:r w:rsidRPr="00AA1ED3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Приложение №1</w:t>
      </w:r>
    </w:p>
    <w:p w:rsidR="00FE0F2F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AA1ED3">
        <w:rPr>
          <w:rFonts w:ascii="Times New Roman" w:hAnsi="Times New Roman"/>
          <w:color w:val="000000"/>
        </w:rPr>
        <w:t xml:space="preserve">                                       </w:t>
      </w:r>
      <w:r w:rsidRPr="00AA1ED3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A1ED3">
        <w:rPr>
          <w:rFonts w:ascii="Times New Roman" w:hAnsi="Times New Roman"/>
          <w:color w:val="000000"/>
          <w:sz w:val="24"/>
          <w:szCs w:val="24"/>
        </w:rPr>
        <w:t>о комиссии по предупреждению и ликвидации чрезвычайных ситуаций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AA1ED3">
        <w:rPr>
          <w:rFonts w:ascii="Times New Roman" w:hAnsi="Times New Roman"/>
          <w:color w:val="000000"/>
          <w:sz w:val="24"/>
          <w:szCs w:val="24"/>
        </w:rPr>
        <w:t xml:space="preserve"> и обеспечению пожарной безопасности на территории муниципального образования «</w:t>
      </w:r>
      <w:proofErr w:type="spellStart"/>
      <w:r w:rsidRPr="00AA1ED3">
        <w:rPr>
          <w:rFonts w:ascii="Times New Roman" w:hAnsi="Times New Roman"/>
          <w:color w:val="000000"/>
          <w:sz w:val="24"/>
          <w:szCs w:val="24"/>
        </w:rPr>
        <w:t>Новокарамалинское</w:t>
      </w:r>
      <w:proofErr w:type="spellEnd"/>
      <w:r w:rsidRPr="00AA1ED3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AA1ED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Общие положения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1.1. 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Комиссия по предупреждению и ликвидации чрезвычайных ситуаций и обеспечению пожарной безопасности «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Новокарамалинское</w:t>
      </w:r>
      <w:proofErr w:type="spell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поселение» (далее – комиссия) является координационным органом, образованным для обеспечения согласованности действий администрации поселения,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— чрезвычайные ситуации), обеспечения пожарной безопасности, организации.</w:t>
      </w:r>
      <w:proofErr w:type="gramEnd"/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>1.3. Комиссия осуществляет свою деятельность под руководством главы администрации поселения.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1.5. Мероприятия по предупреждению и ликвидации ЧС 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финансируются из местного бюджета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Порядок материального и технического обеспечения определяется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AA1ED3">
        <w:rPr>
          <w:rFonts w:ascii="Times New Roman" w:hAnsi="Times New Roman"/>
          <w:color w:val="000000"/>
          <w:sz w:val="24"/>
          <w:szCs w:val="24"/>
        </w:rPr>
        <w:t xml:space="preserve">                                     2. Основные задачи КЧС и ПБ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Основными задачами КЧС и ПБ являются: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поселения;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координация деятельности органов управления и сил поселения звена областной подсистемы РСЧС (далее - ТП РСЧС) ведомств и организаций на территории поселения;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безопасности;- контроль за созданием резервов финансовых и материальных средств для ликвидации ЧС на объектах экономики поселения, их учет;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- организация взаимодействия с КЧС и ПБ соседних поселений района, объектов экономики, воинскими частями, общественными организациями, расположенными на территории района, по предупреждению и ликвидации ЧС;-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AA1ED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3. Функции КЧС и ПБ 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КЧС и ПБ с целью выполнения возложенных на нее задач осуществляет следующие функции: рассматривает в пределах своей компетенции вопросы в области предупреждения и ликвидации чрезвычайных ситуаций и обеспечения пожарной безопасности;- вносит в установленном порядке главе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разрабатывает предложения по совершенствованию нормативных правовых актов главы администрации района в области предупреждения и ликвидации чрезвычайных ситуаций и обеспечения пожарной безопасности;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 руководит ликвидацией чрезвычайных ситуаций местного уровня;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</w:t>
      </w:r>
      <w:r w:rsidRPr="00AA1ED3">
        <w:rPr>
          <w:rFonts w:ascii="Times New Roman" w:hAnsi="Times New Roman"/>
          <w:color w:val="000000"/>
          <w:sz w:val="24"/>
          <w:szCs w:val="24"/>
        </w:rPr>
        <w:t xml:space="preserve">4. Основные права КЧС и ПБ </w:t>
      </w:r>
    </w:p>
    <w:p w:rsidR="00FE0F2F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КЧС и ПБ в пределах своей компетенции имеет право: запрашивать у надзорных органов необходимые материалы и информацию;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заслушивать на своих заседаниях руководителей  организаций и общественных объединений;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FE0F2F" w:rsidRPr="00AA1ED3" w:rsidRDefault="00FE0F2F" w:rsidP="00FE0F2F"/>
    <w:p w:rsidR="00FE0F2F" w:rsidRDefault="00FE0F2F" w:rsidP="00FE0F2F"/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</w:t>
      </w:r>
      <w:r w:rsidRPr="00B316CA">
        <w:rPr>
          <w:rFonts w:ascii="Times New Roman" w:hAnsi="Times New Roman"/>
          <w:color w:val="000000"/>
          <w:sz w:val="24"/>
          <w:szCs w:val="24"/>
        </w:rPr>
        <w:t xml:space="preserve">5. Состав комиссии по ЧС </w:t>
      </w:r>
      <w:r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остав КЧС и ПБ утверждается постановлением главы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Новокарамалинского</w:t>
      </w:r>
      <w:proofErr w:type="spell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поселения. Комиссия возглавляется главой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Новокарамалинского</w:t>
      </w:r>
      <w:proofErr w:type="spell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поселения, являющимся ее </w:t>
      </w:r>
      <w:proofErr w:type="spell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председателем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.В</w:t>
      </w:r>
      <w:proofErr w:type="spellEnd"/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состав КЧС и ПБ входят руководители органов управления и хозяйствующих субъектов поселения, управлений, комитетов, отделов, начальник местного гарнизона пожарной охраны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Новокарамалинского</w:t>
      </w:r>
      <w:proofErr w:type="spell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поселения,  а также по согласованию из представителей территориальных органов федеральных органов исполнительной власти. Ведущий специалист администрации может являться заместителем председателя </w:t>
      </w:r>
      <w:proofErr w:type="spell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комиссии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.Д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ля</w:t>
      </w:r>
      <w:proofErr w:type="spell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работы в очаге чрезвычайной ситуации может создаваться и возглавлять работы на месте, оперативная группа КЧС и ПБ.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</w:t>
      </w:r>
      <w:r w:rsidRPr="00AA1ED3">
        <w:rPr>
          <w:rFonts w:ascii="Times New Roman" w:hAnsi="Times New Roman"/>
          <w:color w:val="000000"/>
          <w:sz w:val="24"/>
          <w:szCs w:val="24"/>
        </w:rPr>
        <w:t>6. Порядок работы КЧС и ПБ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Заседания КЧС и ПБ проводятся по мере необходимости, но не реже одного раза в квартал.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Подготовка материалов к заседанию комиссии осуществляется членами КЧС, в ведении которых находятся вопросы повестки дня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Материалы должны быть представлены секретарю КЧС не позднее 3 дней до проведения заседания.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Заседания КЧС проводит председатель или по его поручению один из его заместителей.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Заседание КЧС считается правомочным, если на нем присутствуют не менее половины ее членов.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</w:t>
      </w:r>
      <w:proofErr w:type="spell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КЧС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.Р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ешения</w:t>
      </w:r>
      <w:proofErr w:type="spell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администрации .Оповещение членов КЧС при возникновении аварий, катастроф или стихийных бедствий осуществляется по решению председателя КЧС (его заместителей) через посыльных по специально разработанным схемам.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п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одготовка проектов отчетов и донесений возлагается на секретаря КЧС.</w:t>
      </w:r>
    </w:p>
    <w:p w:rsidR="00FE0F2F" w:rsidRPr="00AA1ED3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</w:t>
      </w:r>
      <w:r w:rsidRPr="00AA1ED3">
        <w:rPr>
          <w:rFonts w:ascii="Times New Roman" w:hAnsi="Times New Roman"/>
          <w:color w:val="000000"/>
          <w:sz w:val="24"/>
          <w:szCs w:val="24"/>
        </w:rPr>
        <w:t>7. Порядок работы штаба.</w:t>
      </w:r>
    </w:p>
    <w:p w:rsidR="00FE0F2F" w:rsidRPr="00D81FB6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В режиме повседневной деятельности штаб выполняет следующие функции:- обеспечение работы комиссии;- осуществление контроля обеспечения необходимо достаточного уровня безопасности объектов;- всесторонняя оценка возможных чрезвычайных ситуаций и прогноз их развития.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.П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редседатель комиссии осуществляет руководство по вопросам ликвидации чрезвычайной ситуации через оперативный штаб.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Штаб возглавляется  главой поселения.</w:t>
      </w:r>
    </w:p>
    <w:p w:rsidR="00FE0F2F" w:rsidRPr="00B316CA" w:rsidRDefault="00FE0F2F" w:rsidP="00FE0F2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B316CA">
        <w:rPr>
          <w:rFonts w:ascii="Times New Roman" w:hAnsi="Times New Roman"/>
          <w:color w:val="000000"/>
          <w:sz w:val="24"/>
          <w:szCs w:val="24"/>
        </w:rPr>
        <w:t xml:space="preserve">                                    8. Режимы функционирования КЧС</w:t>
      </w:r>
    </w:p>
    <w:p w:rsidR="00FE0F2F" w:rsidRDefault="00FE0F2F" w:rsidP="00FE0F2F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D81FB6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8.1. Порядок функционирования КЧС вводится ее председателем и осуществляется в режимах: режим повседневной деятельности; режим повышенной готовности; режим чрезвычайной ситуации.8.2.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 осуществление наблюдения за состоянием окружающей природной среды, обстановкой на потенциально опасных объектах и прилегающих к ним территориях;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 совершенствование подготовки органов управления, сил и сре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дств зв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ена ТП РСЧС к действиям при чрезвычайных ситуациях, организация подготовки населения способам защиты и действиям в ЧС; контроль за созданием и восполнением резервов финансовых и материальных ресурсов для ликвидации ЧС;8.3.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Дополнительно проводится: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 организуется круглосуточное дежурство руководящего состава КЧС (при необходимости);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 принятие мер по защите населения и окружающей среды, обеспечению устойчивого функционирования объектов;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D81FB6">
        <w:rPr>
          <w:rFonts w:ascii="Times New Roman" w:hAnsi="Times New Roman"/>
          <w:b w:val="0"/>
          <w:color w:val="000000"/>
          <w:sz w:val="24"/>
          <w:szCs w:val="24"/>
        </w:rPr>
        <w:t>приведение в состояние готовности сил и сре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дств дл</w:t>
      </w:r>
      <w:proofErr w:type="gramEnd"/>
      <w:r w:rsidRPr="00D81FB6">
        <w:rPr>
          <w:rFonts w:ascii="Times New Roman" w:hAnsi="Times New Roman"/>
          <w:b w:val="0"/>
          <w:color w:val="000000"/>
          <w:sz w:val="24"/>
          <w:szCs w:val="24"/>
        </w:rPr>
        <w:t xml:space="preserve">я ликвидации ЧС, уточнение планов их действий и выдвижения (при необходимости) в район предполагаемой ЧС; развертывание и подготовка к работе ПУ (ЗПУ).8.4.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</w:t>
      </w:r>
      <w:proofErr w:type="gramStart"/>
      <w:r w:rsidRPr="00D81FB6">
        <w:rPr>
          <w:rFonts w:ascii="Times New Roman" w:hAnsi="Times New Roman"/>
          <w:b w:val="0"/>
          <w:color w:val="000000"/>
          <w:sz w:val="24"/>
          <w:szCs w:val="24"/>
        </w:rPr>
        <w:t>Мероприятия, проводимые КЧС в режиме чрезвычайной ситуации, направлены на: организацию защиты населения; определению границ зоны ЧС; организацию ликвидации ЧС; организацию работ по обеспечению устойчивого функционирования объектов экономики, первоочередному жизнеобеспечению пострадавшего населения;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  <w:proofErr w:type="gramEnd"/>
    </w:p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Default="00FE0F2F" w:rsidP="00FE0F2F"/>
    <w:p w:rsidR="00FE0F2F" w:rsidRPr="00AA1ED3" w:rsidRDefault="00FE0F2F" w:rsidP="00FE0F2F">
      <w:pPr>
        <w:jc w:val="center"/>
        <w:rPr>
          <w:sz w:val="28"/>
          <w:szCs w:val="28"/>
        </w:rPr>
      </w:pPr>
      <w:r w:rsidRPr="00AA1ED3">
        <w:rPr>
          <w:sz w:val="28"/>
          <w:szCs w:val="28"/>
        </w:rPr>
        <w:t>Приложение № 2</w:t>
      </w:r>
    </w:p>
    <w:p w:rsidR="00FE0F2F" w:rsidRDefault="00FE0F2F" w:rsidP="00FE0F2F"/>
    <w:p w:rsidR="00FE0F2F" w:rsidRDefault="00FE0F2F" w:rsidP="00FE0F2F">
      <w:pPr>
        <w:rPr>
          <w:b/>
          <w:sz w:val="28"/>
          <w:szCs w:val="28"/>
        </w:rPr>
      </w:pPr>
      <w:r w:rsidRPr="00AA1ED3">
        <w:rPr>
          <w:b/>
          <w:sz w:val="28"/>
          <w:szCs w:val="28"/>
        </w:rPr>
        <w:t xml:space="preserve">Состав комиссии </w:t>
      </w:r>
      <w:r>
        <w:rPr>
          <w:b/>
          <w:sz w:val="28"/>
          <w:szCs w:val="28"/>
        </w:rPr>
        <w:t xml:space="preserve"> </w:t>
      </w:r>
      <w:r w:rsidRPr="005F25FC">
        <w:rPr>
          <w:b/>
          <w:sz w:val="28"/>
          <w:szCs w:val="28"/>
        </w:rPr>
        <w:t xml:space="preserve"> по предупреждению и ликвидации чрезвычайных ситуаций и обеспечению  пожарной безопасности сельского поселения</w:t>
      </w:r>
    </w:p>
    <w:p w:rsidR="00FE0F2F" w:rsidRPr="00AA1ED3" w:rsidRDefault="00FE0F2F" w:rsidP="00FE0F2F">
      <w:pPr>
        <w:rPr>
          <w:b/>
          <w:sz w:val="28"/>
          <w:szCs w:val="28"/>
        </w:rPr>
      </w:pPr>
      <w:proofErr w:type="spellStart"/>
      <w:r w:rsidRPr="00AA1ED3">
        <w:rPr>
          <w:b/>
          <w:sz w:val="28"/>
          <w:szCs w:val="28"/>
        </w:rPr>
        <w:t>Новокарамалинский</w:t>
      </w:r>
      <w:proofErr w:type="spellEnd"/>
      <w:r w:rsidRPr="00AA1ED3">
        <w:rPr>
          <w:b/>
          <w:sz w:val="28"/>
          <w:szCs w:val="28"/>
        </w:rPr>
        <w:t xml:space="preserve"> сельсовет</w:t>
      </w:r>
    </w:p>
    <w:p w:rsidR="00FE0F2F" w:rsidRDefault="00FE0F2F" w:rsidP="00FE0F2F"/>
    <w:p w:rsidR="00FE0F2F" w:rsidRDefault="00FE0F2F" w:rsidP="00FE0F2F"/>
    <w:p w:rsidR="00FE0F2F" w:rsidRDefault="00FE0F2F" w:rsidP="00FE0F2F"/>
    <w:p w:rsidR="00FE0F2F" w:rsidRPr="00AA1ED3" w:rsidRDefault="00FE0F2F" w:rsidP="00FE0F2F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1ED3">
        <w:rPr>
          <w:sz w:val="28"/>
          <w:szCs w:val="28"/>
        </w:rPr>
        <w:t>Павлов Иван Владимирович   - председатель комиссии</w:t>
      </w:r>
    </w:p>
    <w:p w:rsidR="00FE0F2F" w:rsidRPr="00AA1ED3" w:rsidRDefault="00FE0F2F" w:rsidP="00FE0F2F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1ED3">
        <w:rPr>
          <w:sz w:val="28"/>
          <w:szCs w:val="28"/>
        </w:rPr>
        <w:t>Михайлов Валерий Григорьеви</w:t>
      </w:r>
      <w:proofErr w:type="gramStart"/>
      <w:r w:rsidRPr="00AA1ED3">
        <w:rPr>
          <w:sz w:val="28"/>
          <w:szCs w:val="28"/>
        </w:rPr>
        <w:t>ч-</w:t>
      </w:r>
      <w:proofErr w:type="gramEnd"/>
      <w:r w:rsidRPr="00AA1ED3">
        <w:rPr>
          <w:sz w:val="28"/>
          <w:szCs w:val="28"/>
        </w:rPr>
        <w:t xml:space="preserve"> заместитель председателя комиссии</w:t>
      </w:r>
    </w:p>
    <w:p w:rsidR="00FE0F2F" w:rsidRPr="00AA1ED3" w:rsidRDefault="00FE0F2F" w:rsidP="00FE0F2F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1ED3">
        <w:rPr>
          <w:sz w:val="28"/>
          <w:szCs w:val="28"/>
        </w:rPr>
        <w:t>Гордеев Виталий Александрович-член</w:t>
      </w:r>
    </w:p>
    <w:p w:rsidR="00FE0F2F" w:rsidRPr="00AA1ED3" w:rsidRDefault="00FE0F2F" w:rsidP="00FE0F2F">
      <w:pPr>
        <w:pStyle w:val="a5"/>
        <w:numPr>
          <w:ilvl w:val="0"/>
          <w:numId w:val="1"/>
        </w:numPr>
        <w:rPr>
          <w:sz w:val="28"/>
          <w:szCs w:val="28"/>
        </w:rPr>
      </w:pPr>
      <w:r w:rsidRPr="00AA1ED3">
        <w:rPr>
          <w:sz w:val="28"/>
          <w:szCs w:val="28"/>
        </w:rPr>
        <w:t>Игнатьев Владимир Ильич – член</w:t>
      </w:r>
    </w:p>
    <w:p w:rsidR="00FE0F2F" w:rsidRDefault="00FE0F2F" w:rsidP="00FE0F2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AA1ED3">
        <w:rPr>
          <w:sz w:val="28"/>
          <w:szCs w:val="28"/>
        </w:rPr>
        <w:t>Азанов</w:t>
      </w:r>
      <w:proofErr w:type="spellEnd"/>
      <w:r w:rsidRPr="00AA1ED3">
        <w:rPr>
          <w:sz w:val="28"/>
          <w:szCs w:val="28"/>
        </w:rPr>
        <w:t xml:space="preserve"> Николай Григорьевич </w:t>
      </w:r>
      <w:proofErr w:type="gramStart"/>
      <w:r w:rsidRPr="00AA1ED3">
        <w:rPr>
          <w:sz w:val="28"/>
          <w:szCs w:val="28"/>
        </w:rPr>
        <w:t>-ч</w:t>
      </w:r>
      <w:proofErr w:type="gramEnd"/>
      <w:r w:rsidRPr="00AA1ED3">
        <w:rPr>
          <w:sz w:val="28"/>
          <w:szCs w:val="28"/>
        </w:rPr>
        <w:t>лен</w:t>
      </w:r>
    </w:p>
    <w:p w:rsidR="00FE0F2F" w:rsidRPr="00AA1ED3" w:rsidRDefault="00FE0F2F" w:rsidP="00FE0F2F"/>
    <w:p w:rsidR="00FE0F2F" w:rsidRPr="00AA1ED3" w:rsidRDefault="00FE0F2F" w:rsidP="00FE0F2F"/>
    <w:p w:rsidR="00FE0F2F" w:rsidRPr="00AA1ED3" w:rsidRDefault="00FE0F2F" w:rsidP="00FE0F2F"/>
    <w:p w:rsidR="00FE0F2F" w:rsidRPr="00AA1ED3" w:rsidRDefault="00FE0F2F" w:rsidP="00FE0F2F"/>
    <w:p w:rsidR="00FE0F2F" w:rsidRDefault="00FE0F2F" w:rsidP="00FE0F2F"/>
    <w:p w:rsidR="00FE0F2F" w:rsidRDefault="00FE0F2F" w:rsidP="00FE0F2F">
      <w:pPr>
        <w:rPr>
          <w:sz w:val="28"/>
          <w:szCs w:val="28"/>
        </w:rPr>
      </w:pPr>
      <w:r w:rsidRPr="00AA1ED3">
        <w:rPr>
          <w:sz w:val="28"/>
          <w:szCs w:val="28"/>
        </w:rPr>
        <w:t xml:space="preserve">Управляющая делами                  </w:t>
      </w:r>
      <w:proofErr w:type="spellStart"/>
      <w:r w:rsidRPr="00AA1ED3">
        <w:rPr>
          <w:sz w:val="28"/>
          <w:szCs w:val="28"/>
        </w:rPr>
        <w:t>Апанасова</w:t>
      </w:r>
      <w:proofErr w:type="spellEnd"/>
      <w:r w:rsidRPr="00AA1ED3">
        <w:rPr>
          <w:sz w:val="28"/>
          <w:szCs w:val="28"/>
        </w:rPr>
        <w:t xml:space="preserve"> Н.Н.</w:t>
      </w:r>
    </w:p>
    <w:p w:rsidR="00FE0F2F" w:rsidRPr="004F04CD" w:rsidRDefault="00FE0F2F" w:rsidP="00FE0F2F">
      <w:pPr>
        <w:rPr>
          <w:sz w:val="28"/>
          <w:szCs w:val="28"/>
        </w:rPr>
      </w:pPr>
    </w:p>
    <w:p w:rsidR="00FE0F2F" w:rsidRPr="004F04CD" w:rsidRDefault="00FE0F2F" w:rsidP="00FE0F2F">
      <w:pPr>
        <w:rPr>
          <w:sz w:val="28"/>
          <w:szCs w:val="28"/>
        </w:rPr>
      </w:pPr>
    </w:p>
    <w:p w:rsidR="00FE0F2F" w:rsidRPr="004F04CD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FE0F2F" w:rsidRPr="004F04CD" w:rsidRDefault="00FE0F2F" w:rsidP="00FE0F2F">
      <w:pPr>
        <w:rPr>
          <w:sz w:val="28"/>
          <w:szCs w:val="28"/>
        </w:rPr>
      </w:pPr>
    </w:p>
    <w:p w:rsidR="00FE0F2F" w:rsidRDefault="00FE0F2F" w:rsidP="00FE0F2F">
      <w:pPr>
        <w:rPr>
          <w:sz w:val="28"/>
          <w:szCs w:val="28"/>
        </w:rPr>
      </w:pPr>
    </w:p>
    <w:p w:rsidR="00423CB2" w:rsidRDefault="00423CB2">
      <w:bookmarkStart w:id="0" w:name="_GoBack"/>
      <w:bookmarkEnd w:id="0"/>
    </w:p>
    <w:sectPr w:rsidR="0042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072"/>
    <w:multiLevelType w:val="hybridMultilevel"/>
    <w:tmpl w:val="51C8C75A"/>
    <w:lvl w:ilvl="0" w:tplc="8F6212F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2F"/>
    <w:rsid w:val="00423CB2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F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F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0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E0F2F"/>
    <w:pPr>
      <w:suppressAutoHyphens/>
      <w:ind w:right="5954"/>
      <w:jc w:val="center"/>
    </w:pPr>
    <w:rPr>
      <w:sz w:val="24"/>
      <w:lang w:val="en-US" w:eastAsia="ar-SA"/>
    </w:rPr>
  </w:style>
  <w:style w:type="character" w:customStyle="1" w:styleId="a4">
    <w:name w:val="Основной текст Знак"/>
    <w:basedOn w:val="a0"/>
    <w:link w:val="a3"/>
    <w:uiPriority w:val="99"/>
    <w:rsid w:val="00FE0F2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uiPriority w:val="99"/>
    <w:qFormat/>
    <w:rsid w:val="00FE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F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F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0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E0F2F"/>
    <w:pPr>
      <w:suppressAutoHyphens/>
      <w:ind w:right="5954"/>
      <w:jc w:val="center"/>
    </w:pPr>
    <w:rPr>
      <w:sz w:val="24"/>
      <w:lang w:val="en-US" w:eastAsia="ar-SA"/>
    </w:rPr>
  </w:style>
  <w:style w:type="character" w:customStyle="1" w:styleId="a4">
    <w:name w:val="Основной текст Знак"/>
    <w:basedOn w:val="a0"/>
    <w:link w:val="a3"/>
    <w:uiPriority w:val="99"/>
    <w:rsid w:val="00FE0F2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uiPriority w:val="99"/>
    <w:qFormat/>
    <w:rsid w:val="00FE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11489</Characters>
  <Application>Microsoft Office Word</Application>
  <DocSecurity>0</DocSecurity>
  <Lines>95</Lines>
  <Paragraphs>26</Paragraphs>
  <ScaleCrop>false</ScaleCrop>
  <Company>HOME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2014-03-25T11:36:00Z</dcterms:created>
  <dcterms:modified xsi:type="dcterms:W3CDTF">2014-03-25T11:37:00Z</dcterms:modified>
</cp:coreProperties>
</file>