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10EEB" w:rsidRPr="00410EEB" w:rsidTr="00077ACC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10EEB" w:rsidRPr="00410EEB" w:rsidRDefault="00410EEB" w:rsidP="00410E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0EE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86582A" wp14:editId="32F140E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410EEB">
              <w:rPr>
                <w:rFonts w:ascii="Times New Roman" w:hAnsi="Times New Roman" w:cs="Times New Roman"/>
              </w:rPr>
              <w:t>Башҡортостан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0EEB">
              <w:rPr>
                <w:rFonts w:ascii="Times New Roman" w:hAnsi="Times New Roman" w:cs="Times New Roman"/>
              </w:rPr>
              <w:t>Республи</w:t>
            </w:r>
            <w:proofErr w:type="gramEnd"/>
            <w:r w:rsidRPr="00410EEB">
              <w:rPr>
                <w:rFonts w:ascii="Times New Roman" w:hAnsi="Times New Roman" w:cs="Times New Roman"/>
              </w:rPr>
              <w:t>ҡаһы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Миәҡә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EB">
              <w:rPr>
                <w:rFonts w:ascii="Times New Roman" w:hAnsi="Times New Roman" w:cs="Times New Roman"/>
              </w:rPr>
              <w:t>районың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EB">
              <w:rPr>
                <w:rFonts w:ascii="Times New Roman" w:hAnsi="Times New Roman" w:cs="Times New Roman"/>
              </w:rPr>
              <w:t>Яңы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EB">
              <w:rPr>
                <w:rFonts w:ascii="Times New Roman" w:hAnsi="Times New Roman" w:cs="Times New Roman"/>
              </w:rPr>
              <w:t>Ҡарамалы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ауыл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советы                   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ауыл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биләмәһе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10EEB">
              <w:rPr>
                <w:rFonts w:ascii="Times New Roman" w:hAnsi="Times New Roman" w:cs="Times New Roman"/>
              </w:rPr>
              <w:t>хаҡимиәте</w:t>
            </w:r>
            <w:proofErr w:type="spellEnd"/>
          </w:p>
          <w:p w:rsidR="00410EEB" w:rsidRPr="00410EEB" w:rsidRDefault="00410EEB" w:rsidP="00410E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10EEB" w:rsidRPr="00410EEB" w:rsidRDefault="00410EEB" w:rsidP="00410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10EEB" w:rsidRPr="00410EEB" w:rsidRDefault="00410EEB" w:rsidP="00410E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0EEB">
              <w:rPr>
                <w:rFonts w:ascii="Times New Roman" w:hAnsi="Times New Roman" w:cs="Times New Roman"/>
              </w:rPr>
              <w:t xml:space="preserve">Администрация                                      сельского поселения   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Новокарамалинский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сельсовет муниципального района                   </w:t>
            </w:r>
            <w:proofErr w:type="spellStart"/>
            <w:r w:rsidRPr="00410EEB">
              <w:rPr>
                <w:rFonts w:ascii="Times New Roman" w:hAnsi="Times New Roman" w:cs="Times New Roman"/>
              </w:rPr>
              <w:t>Миякинский</w:t>
            </w:r>
            <w:proofErr w:type="spellEnd"/>
            <w:r w:rsidRPr="00410EEB">
              <w:rPr>
                <w:rFonts w:ascii="Times New Roman" w:hAnsi="Times New Roman" w:cs="Times New Roman"/>
              </w:rPr>
              <w:t xml:space="preserve"> район                            Республики Башкортостан</w:t>
            </w:r>
          </w:p>
        </w:tc>
      </w:tr>
    </w:tbl>
    <w:p w:rsidR="00410EEB" w:rsidRPr="00410EEB" w:rsidRDefault="00410EEB" w:rsidP="00410EEB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410EEB">
        <w:rPr>
          <w:rFonts w:ascii="Century Tat" w:eastAsia="Times New Roman" w:hAnsi="Century Tat" w:cs="Times New Roman"/>
          <w:b/>
          <w:sz w:val="28"/>
          <w:szCs w:val="24"/>
          <w:lang w:val="en-US" w:eastAsia="ar-SA"/>
        </w:rPr>
        <w:t>K</w:t>
      </w:r>
      <w:r w:rsidRPr="00410EEB">
        <w:rPr>
          <w:rFonts w:ascii="Century Tat" w:eastAsia="Times New Roman" w:hAnsi="Century Tat" w:cs="Times New Roman"/>
          <w:b/>
          <w:sz w:val="28"/>
          <w:szCs w:val="24"/>
          <w:lang w:eastAsia="ar-SA"/>
        </w:rPr>
        <w:t xml:space="preserve"> А Р А Р       </w:t>
      </w:r>
      <w:r w:rsidRPr="00410EEB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ПОСТАНОВЛЕНИЕ</w:t>
      </w:r>
      <w:r w:rsidRPr="00410EEB">
        <w:rPr>
          <w:rFonts w:ascii="Century Tat" w:eastAsia="Times New Roman" w:hAnsi="Century Tat" w:cs="Times New Roman"/>
          <w:sz w:val="28"/>
          <w:szCs w:val="24"/>
          <w:lang w:eastAsia="ar-SA"/>
        </w:rPr>
        <w:t xml:space="preserve">                                                                            </w:t>
      </w:r>
      <w:r w:rsidRPr="00410EEB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</w:p>
    <w:p w:rsidR="00410EEB" w:rsidRPr="00410EEB" w:rsidRDefault="00410EEB" w:rsidP="0041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1" allowOverlap="1">
                <wp:simplePos x="0" y="0"/>
                <wp:positionH relativeFrom="column">
                  <wp:posOffset>5462269</wp:posOffset>
                </wp:positionH>
                <wp:positionV relativeFrom="paragraph">
                  <wp:posOffset>210819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CL81dH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07 </w:t>
      </w:r>
      <w:r w:rsidRPr="00410E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ноября </w:t>
      </w:r>
      <w:r w:rsidRPr="0041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й.                       № 30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07</w:t>
      </w:r>
      <w:r w:rsidRPr="0041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2017 г</w:t>
      </w:r>
      <w:r w:rsidRPr="0041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EEB" w:rsidRPr="00410EEB" w:rsidRDefault="00410EEB" w:rsidP="0041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B" w:rsidRPr="00410EEB" w:rsidRDefault="00410EEB" w:rsidP="0041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B" w:rsidRPr="00410EEB" w:rsidRDefault="00410EEB" w:rsidP="00A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0E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отмене постановления </w:t>
      </w:r>
      <w:r w:rsidRPr="00410EEB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410EEB">
        <w:rPr>
          <w:rFonts w:ascii="Times New Roman" w:hAnsi="Times New Roman" w:cs="Times New Roman"/>
          <w:b/>
          <w:sz w:val="28"/>
          <w:szCs w:val="28"/>
        </w:rPr>
        <w:t>Новокарамалинский</w:t>
      </w:r>
      <w:proofErr w:type="spellEnd"/>
      <w:r w:rsidRPr="00410EE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10 сентября 2013 года №44</w:t>
      </w:r>
    </w:p>
    <w:p w:rsidR="00A943F7" w:rsidRPr="00A943F7" w:rsidRDefault="00A943F7" w:rsidP="00A943F7">
      <w:pPr>
        <w:tabs>
          <w:tab w:val="left" w:pos="22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Pr="00A94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 утверждении Порядка подготовки к ведению и ведения гражданской </w:t>
      </w:r>
      <w:r w:rsidRPr="00A94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обороны в муниципальном районе </w:t>
      </w:r>
      <w:proofErr w:type="spellStart"/>
      <w:r w:rsidRPr="00A94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A94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A943F7" w:rsidRPr="00A943F7" w:rsidRDefault="00A943F7" w:rsidP="00A943F7">
      <w:pPr>
        <w:shd w:val="clear" w:color="auto" w:fill="FFFFFF"/>
        <w:spacing w:after="0" w:line="322" w:lineRule="exact"/>
        <w:ind w:firstLine="70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94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A943F7" w:rsidRDefault="00A943F7"/>
    <w:p w:rsidR="00A943F7" w:rsidRDefault="005D6732" w:rsidP="00A9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A943F7" w:rsidRPr="00D93DD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 2015</w:t>
      </w:r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357</w:t>
      </w:r>
      <w:r w:rsidR="00A943F7">
        <w:rPr>
          <w:rFonts w:ascii="Times New Roman" w:hAnsi="Times New Roman" w:cs="Times New Roman"/>
          <w:b w:val="0"/>
          <w:sz w:val="28"/>
          <w:szCs w:val="28"/>
        </w:rPr>
        <w:t>- ФЗ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7365F" w:rsidRPr="00D93DD8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законом от </w:t>
      </w:r>
      <w:r w:rsidR="0057365F">
        <w:rPr>
          <w:rFonts w:ascii="Times New Roman" w:hAnsi="Times New Roman" w:cs="Times New Roman"/>
          <w:b w:val="0"/>
          <w:sz w:val="28"/>
          <w:szCs w:val="28"/>
        </w:rPr>
        <w:t>06 октября 2003 года                  №131- ФЗ «Об общих принципах организации местного самоуправления»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Уставом сельского поселения </w:t>
      </w:r>
      <w:proofErr w:type="spellStart"/>
      <w:r w:rsidR="00A943F7"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 сельсовет, администрация</w:t>
      </w:r>
      <w:r w:rsidR="00A943F7" w:rsidRPr="00D93DD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A943F7"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A943F7" w:rsidRPr="00D93DD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A943F7">
        <w:rPr>
          <w:rFonts w:ascii="Times New Roman" w:hAnsi="Times New Roman" w:cs="Times New Roman"/>
          <w:b w:val="0"/>
          <w:sz w:val="28"/>
          <w:szCs w:val="28"/>
        </w:rPr>
        <w:t>Миякинский</w:t>
      </w:r>
      <w:proofErr w:type="spellEnd"/>
      <w:r w:rsidR="00A943F7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ПОСТАНОВЛЯЕТ</w:t>
      </w:r>
      <w:r w:rsidR="00A943F7" w:rsidRPr="00D93DD8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A943F7" w:rsidRPr="00D93DD8" w:rsidRDefault="00A943F7" w:rsidP="00A9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365F" w:rsidRPr="0057365F" w:rsidRDefault="00A943F7" w:rsidP="0057365F">
      <w:pPr>
        <w:tabs>
          <w:tab w:val="left" w:pos="22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Отменить постановлени</w:t>
      </w:r>
      <w:r w:rsidR="0057365F">
        <w:rPr>
          <w:rFonts w:ascii="Times New Roman" w:hAnsi="Times New Roman" w:cs="Times New Roman"/>
          <w:sz w:val="28"/>
          <w:szCs w:val="28"/>
        </w:rPr>
        <w:t>е главы сельского поселения № 44 от 10.09.2013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AA53D7">
        <w:rPr>
          <w:rFonts w:ascii="Times New Roman" w:hAnsi="Times New Roman" w:cs="Times New Roman"/>
          <w:sz w:val="28"/>
          <w:szCs w:val="28"/>
        </w:rPr>
        <w:t>«</w:t>
      </w:r>
      <w:r w:rsidR="0057365F" w:rsidRPr="0057365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Об утверждении Порядка подготовки к ведению и ведения гражданской </w:t>
      </w:r>
      <w:r w:rsidR="0057365F" w:rsidRPr="0057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обороны в муниципальном районе </w:t>
      </w:r>
      <w:proofErr w:type="spellStart"/>
      <w:r w:rsidR="0057365F" w:rsidRPr="0057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proofErr w:type="spellEnd"/>
      <w:r w:rsidR="0057365F" w:rsidRPr="0057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:rsidR="00A943F7" w:rsidRPr="00AA53D7" w:rsidRDefault="0057365F" w:rsidP="0057365F">
      <w:pPr>
        <w:shd w:val="clear" w:color="auto" w:fill="FFFFFF"/>
        <w:spacing w:line="322" w:lineRule="exact"/>
        <w:ind w:left="5" w:right="-129"/>
        <w:jc w:val="both"/>
        <w:rPr>
          <w:rFonts w:ascii="Times New Roman" w:hAnsi="Times New Roman" w:cs="Times New Roman"/>
          <w:sz w:val="28"/>
          <w:szCs w:val="28"/>
        </w:rPr>
      </w:pPr>
      <w:r w:rsidRPr="0057365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Республики Башкортостан</w:t>
      </w:r>
      <w:r w:rsidR="00A943F7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A943F7" w:rsidRPr="005340CC" w:rsidRDefault="00A943F7" w:rsidP="00A94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40CC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информационном стенде в здании администрации Сельского поселения </w:t>
      </w:r>
      <w:proofErr w:type="spellStart"/>
      <w:r w:rsidRPr="005340CC"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 w:rsidRPr="005340C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340CC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5340C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с. Новые </w:t>
      </w:r>
      <w:proofErr w:type="spellStart"/>
      <w:r w:rsidRPr="005340CC">
        <w:rPr>
          <w:rFonts w:ascii="Times New Roman" w:hAnsi="Times New Roman" w:cs="Times New Roman"/>
          <w:sz w:val="28"/>
          <w:szCs w:val="28"/>
        </w:rPr>
        <w:t>Карамалы</w:t>
      </w:r>
      <w:proofErr w:type="spellEnd"/>
      <w:r w:rsidRPr="005340C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5340C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5340CC">
        <w:rPr>
          <w:rFonts w:ascii="Times New Roman" w:hAnsi="Times New Roman" w:cs="Times New Roman"/>
          <w:sz w:val="28"/>
          <w:szCs w:val="28"/>
        </w:rPr>
        <w:t>, 56 «А» и на официальном сайте spnovokaramali.ru</w:t>
      </w:r>
    </w:p>
    <w:p w:rsidR="00A943F7" w:rsidRPr="005340CC" w:rsidRDefault="00A943F7" w:rsidP="00A94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CC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после его официального опубликования (обнародования).</w:t>
      </w:r>
    </w:p>
    <w:p w:rsidR="00A943F7" w:rsidRPr="00B00BDC" w:rsidRDefault="00A943F7" w:rsidP="00A94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CC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534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0CC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943F7" w:rsidRPr="00B00BDC" w:rsidRDefault="00A943F7" w:rsidP="00A943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3F7" w:rsidRPr="00B00BDC" w:rsidRDefault="00A943F7" w:rsidP="00A94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00B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Павлов И.В.</w:t>
      </w:r>
    </w:p>
    <w:p w:rsidR="00A943F7" w:rsidRDefault="00A943F7"/>
    <w:sectPr w:rsidR="00A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E0"/>
    <w:rsid w:val="00410EEB"/>
    <w:rsid w:val="0057365F"/>
    <w:rsid w:val="005D6732"/>
    <w:rsid w:val="007633E0"/>
    <w:rsid w:val="008A2542"/>
    <w:rsid w:val="009201AF"/>
    <w:rsid w:val="00A943F7"/>
    <w:rsid w:val="00B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943F7"/>
    <w:rPr>
      <w:b/>
      <w:bCs/>
    </w:rPr>
  </w:style>
  <w:style w:type="paragraph" w:customStyle="1" w:styleId="ConsPlusTitle">
    <w:name w:val="ConsPlusTitle"/>
    <w:rsid w:val="00A94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943F7"/>
    <w:rPr>
      <w:b/>
      <w:bCs/>
    </w:rPr>
  </w:style>
  <w:style w:type="paragraph" w:customStyle="1" w:styleId="ConsPlusTitle">
    <w:name w:val="ConsPlusTitle"/>
    <w:rsid w:val="00A94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5</cp:revision>
  <dcterms:created xsi:type="dcterms:W3CDTF">2017-11-07T10:22:00Z</dcterms:created>
  <dcterms:modified xsi:type="dcterms:W3CDTF">2017-11-09T10:33:00Z</dcterms:modified>
</cp:coreProperties>
</file>