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1E4067" w:rsidTr="001E4067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E4067" w:rsidRDefault="001E4067" w:rsidP="00CD2B2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9A17C2" wp14:editId="298E5328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Баш</w:t>
            </w:r>
            <w:proofErr w:type="gramStart"/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ортостан</w:t>
            </w:r>
            <w:proofErr w:type="spellEnd"/>
            <w:r>
              <w:rPr>
                <w:rFonts w:eastAsia="Calibri"/>
                <w:lang w:eastAsia="en-US"/>
              </w:rPr>
              <w:t xml:space="preserve"> Республика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>ы              Ми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районыны</w:t>
            </w:r>
            <w:proofErr w:type="spellEnd"/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                         Я</w:t>
            </w:r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ы </w:t>
            </w:r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r>
              <w:rPr>
                <w:rFonts w:eastAsia="Calibri"/>
                <w:lang w:eastAsia="en-US"/>
              </w:rPr>
              <w:t>арамалы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бил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val="en-US" w:eastAsia="en-US"/>
              </w:rPr>
              <w:t>eh</w:t>
            </w:r>
            <w:r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>
              <w:rPr>
                <w:rFonts w:eastAsia="Calibri"/>
                <w:lang w:eastAsia="en-US"/>
              </w:rPr>
              <w:t>Хакими</w:t>
            </w:r>
            <w:proofErr w:type="spellEnd"/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E4067" w:rsidRDefault="001E4067" w:rsidP="00CD2B2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E4067" w:rsidRDefault="001E4067" w:rsidP="00CD2B2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proofErr w:type="spellStart"/>
            <w:r>
              <w:rPr>
                <w:rFonts w:eastAsia="Calibri"/>
                <w:lang w:eastAsia="en-US"/>
              </w:rPr>
              <w:t>Новокарамалинский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сельсовет муниципального района  </w:t>
            </w:r>
            <w:proofErr w:type="spellStart"/>
            <w:r>
              <w:rPr>
                <w:rFonts w:eastAsia="Calibri"/>
                <w:lang w:eastAsia="en-US"/>
              </w:rPr>
              <w:t>Миякинский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                       Республики Башкортостан</w:t>
            </w:r>
          </w:p>
        </w:tc>
      </w:tr>
    </w:tbl>
    <w:p w:rsidR="001E4067" w:rsidRPr="001E4067" w:rsidRDefault="001E4067" w:rsidP="001E4067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ascii="Century Tat" w:hAnsi="Century Tat"/>
          <w:b/>
          <w:sz w:val="28"/>
          <w:lang w:eastAsia="ar-SA"/>
        </w:rPr>
        <w:t xml:space="preserve">     </w:t>
      </w: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  <w:r w:rsidRPr="001E4067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1E4067" w:rsidRPr="001E4067" w:rsidRDefault="001E4067" w:rsidP="001E406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E406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1E4067">
        <w:rPr>
          <w:rFonts w:eastAsia="Calibri"/>
          <w:sz w:val="28"/>
          <w:szCs w:val="28"/>
          <w:lang w:eastAsia="en-US"/>
        </w:rPr>
        <w:t xml:space="preserve">   26  февраля  2018 й.                         </w:t>
      </w:r>
      <w:r w:rsidR="00BC0368">
        <w:rPr>
          <w:rFonts w:eastAsia="Calibri"/>
          <w:b/>
          <w:sz w:val="28"/>
          <w:szCs w:val="28"/>
          <w:lang w:eastAsia="en-US"/>
        </w:rPr>
        <w:t>№ 9</w:t>
      </w:r>
      <w:r w:rsidRPr="001E4067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Pr="001E4067">
        <w:rPr>
          <w:rFonts w:eastAsia="Calibri"/>
          <w:sz w:val="28"/>
          <w:szCs w:val="28"/>
          <w:lang w:eastAsia="en-US"/>
        </w:rPr>
        <w:t xml:space="preserve">   26 февраля  2018 г.</w:t>
      </w:r>
    </w:p>
    <w:p w:rsidR="001E4067" w:rsidRDefault="001E4067"/>
    <w:p w:rsidR="001E4067" w:rsidRPr="001E4067" w:rsidRDefault="001E4067" w:rsidP="001E4067">
      <w:pPr>
        <w:pStyle w:val="40"/>
        <w:shd w:val="clear" w:color="auto" w:fill="auto"/>
        <w:spacing w:before="0" w:after="243"/>
        <w:ind w:right="520"/>
        <w:rPr>
          <w:sz w:val="28"/>
          <w:szCs w:val="28"/>
        </w:rPr>
      </w:pPr>
      <w:r w:rsidRPr="001E4067">
        <w:rPr>
          <w:color w:val="000000"/>
          <w:sz w:val="28"/>
          <w:szCs w:val="28"/>
          <w:lang w:eastAsia="ru-RU" w:bidi="ru-RU"/>
        </w:rPr>
        <w:t>Об утверждении Правил использования водных объектов</w:t>
      </w:r>
      <w:r w:rsidRPr="001E4067">
        <w:rPr>
          <w:color w:val="000000"/>
          <w:sz w:val="28"/>
          <w:szCs w:val="28"/>
          <w:lang w:eastAsia="ru-RU" w:bidi="ru-RU"/>
        </w:rPr>
        <w:br/>
        <w:t>общего пользования для личных и бытовых нужд</w:t>
      </w:r>
      <w:r w:rsidRPr="001E4067">
        <w:rPr>
          <w:color w:val="000000"/>
          <w:sz w:val="28"/>
          <w:szCs w:val="28"/>
          <w:lang w:eastAsia="ru-RU" w:bidi="ru-RU"/>
        </w:rPr>
        <w:br/>
        <w:t xml:space="preserve">на территории </w:t>
      </w:r>
      <w:r w:rsidR="00314D10">
        <w:rPr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314D10">
        <w:rPr>
          <w:color w:val="000000"/>
          <w:sz w:val="28"/>
          <w:szCs w:val="28"/>
          <w:lang w:eastAsia="ru-RU" w:bidi="ru-RU"/>
        </w:rPr>
        <w:t>Новокарамалинский</w:t>
      </w:r>
      <w:proofErr w:type="spellEnd"/>
      <w:r w:rsidR="00314D10">
        <w:rPr>
          <w:color w:val="000000"/>
          <w:sz w:val="28"/>
          <w:szCs w:val="28"/>
          <w:lang w:eastAsia="ru-RU" w:bidi="ru-RU"/>
        </w:rPr>
        <w:t xml:space="preserve"> сельсовет </w:t>
      </w:r>
      <w:r w:rsidRPr="001E4067">
        <w:rPr>
          <w:color w:val="000000"/>
          <w:sz w:val="28"/>
          <w:szCs w:val="28"/>
          <w:lang w:eastAsia="ru-RU" w:bidi="ru-RU"/>
        </w:rPr>
        <w:t xml:space="preserve">муниципального района </w:t>
      </w:r>
      <w:proofErr w:type="spellStart"/>
      <w:r w:rsidRPr="001E4067">
        <w:rPr>
          <w:color w:val="000000"/>
          <w:sz w:val="28"/>
          <w:szCs w:val="28"/>
          <w:lang w:eastAsia="ru-RU" w:bidi="ru-RU"/>
        </w:rPr>
        <w:t>Миякинского</w:t>
      </w:r>
      <w:proofErr w:type="spellEnd"/>
      <w:r w:rsidRPr="001E4067">
        <w:rPr>
          <w:color w:val="000000"/>
          <w:sz w:val="28"/>
          <w:szCs w:val="28"/>
          <w:lang w:eastAsia="ru-RU" w:bidi="ru-RU"/>
        </w:rPr>
        <w:t xml:space="preserve"> района</w:t>
      </w:r>
      <w:r w:rsidR="00314D10">
        <w:rPr>
          <w:color w:val="000000"/>
          <w:sz w:val="28"/>
          <w:szCs w:val="28"/>
          <w:lang w:eastAsia="ru-RU" w:bidi="ru-RU"/>
        </w:rPr>
        <w:t xml:space="preserve"> Республики </w:t>
      </w:r>
      <w:bookmarkStart w:id="0" w:name="_GoBack"/>
      <w:bookmarkEnd w:id="0"/>
      <w:r w:rsidR="00314D10">
        <w:rPr>
          <w:color w:val="000000"/>
          <w:sz w:val="28"/>
          <w:szCs w:val="28"/>
          <w:lang w:eastAsia="ru-RU" w:bidi="ru-RU"/>
        </w:rPr>
        <w:t>Башкортостан</w:t>
      </w:r>
    </w:p>
    <w:p w:rsidR="001E4067" w:rsidRPr="001E4067" w:rsidRDefault="001E4067" w:rsidP="001E4067">
      <w:pPr>
        <w:pStyle w:val="50"/>
        <w:shd w:val="clear" w:color="auto" w:fill="auto"/>
        <w:spacing w:before="0"/>
        <w:ind w:firstLine="840"/>
        <w:rPr>
          <w:sz w:val="28"/>
          <w:szCs w:val="28"/>
        </w:rPr>
      </w:pPr>
      <w:proofErr w:type="gramStart"/>
      <w:r w:rsidRPr="001E4067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06 октября 2003 №131-Ф3 «Об общих принципах организации самоуправления в Российской Федерации», Водным кодексом Российской Федерации от 03 июня 2006 №74- ФЗ, </w:t>
      </w:r>
      <w:r w:rsidR="000772AD">
        <w:rPr>
          <w:color w:val="000000"/>
          <w:sz w:val="28"/>
          <w:szCs w:val="28"/>
          <w:lang w:eastAsia="ru-RU" w:bidi="ru-RU"/>
        </w:rPr>
        <w:t xml:space="preserve">руководствуясь постановлением Главы администрации муниципального района </w:t>
      </w:r>
      <w:proofErr w:type="spellStart"/>
      <w:r w:rsidR="000772AD">
        <w:rPr>
          <w:color w:val="000000"/>
          <w:sz w:val="28"/>
          <w:szCs w:val="28"/>
          <w:lang w:eastAsia="ru-RU" w:bidi="ru-RU"/>
        </w:rPr>
        <w:t>Миякинский</w:t>
      </w:r>
      <w:proofErr w:type="spellEnd"/>
      <w:r w:rsidR="000772AD">
        <w:rPr>
          <w:color w:val="000000"/>
          <w:sz w:val="28"/>
          <w:szCs w:val="28"/>
          <w:lang w:eastAsia="ru-RU" w:bidi="ru-RU"/>
        </w:rPr>
        <w:t xml:space="preserve"> район Республики Башкортостан от 19.02.2018г. № 159, </w:t>
      </w:r>
      <w:r w:rsidRPr="001E4067">
        <w:rPr>
          <w:color w:val="000000"/>
          <w:sz w:val="28"/>
          <w:szCs w:val="28"/>
          <w:lang w:eastAsia="ru-RU" w:bidi="ru-RU"/>
        </w:rPr>
        <w:t xml:space="preserve">в целях упорядочения использования водных объектов общего пользования, расположенных на территории </w:t>
      </w:r>
      <w:r>
        <w:rPr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Новокарамалинский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1E4067">
        <w:rPr>
          <w:color w:val="000000"/>
          <w:sz w:val="28"/>
          <w:szCs w:val="28"/>
          <w:lang w:eastAsia="ru-RU" w:bidi="ru-RU"/>
        </w:rPr>
        <w:t>Миякинского</w:t>
      </w:r>
      <w:proofErr w:type="spellEnd"/>
      <w:r w:rsidRPr="001E4067">
        <w:rPr>
          <w:color w:val="000000"/>
          <w:sz w:val="28"/>
          <w:szCs w:val="28"/>
          <w:lang w:eastAsia="ru-RU" w:bidi="ru-RU"/>
        </w:rPr>
        <w:t xml:space="preserve"> района Республики</w:t>
      </w:r>
      <w:proofErr w:type="gramEnd"/>
      <w:r w:rsidRPr="001E4067">
        <w:rPr>
          <w:color w:val="000000"/>
          <w:sz w:val="28"/>
          <w:szCs w:val="28"/>
          <w:lang w:eastAsia="ru-RU" w:bidi="ru-RU"/>
        </w:rPr>
        <w:t xml:space="preserve"> Башкортостан, для личных и бытовых нужд </w:t>
      </w:r>
      <w:r>
        <w:rPr>
          <w:rStyle w:val="53pt"/>
          <w:sz w:val="28"/>
          <w:szCs w:val="28"/>
        </w:rPr>
        <w:t>ПОСТАНАВЛЯЮ</w:t>
      </w:r>
      <w:r w:rsidRPr="001E4067">
        <w:rPr>
          <w:rStyle w:val="53pt"/>
          <w:sz w:val="28"/>
          <w:szCs w:val="28"/>
        </w:rPr>
        <w:t>:</w:t>
      </w:r>
    </w:p>
    <w:p w:rsidR="001E4067" w:rsidRPr="001E4067" w:rsidRDefault="001E4067" w:rsidP="00C439B3">
      <w:pPr>
        <w:pStyle w:val="50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840"/>
        <w:rPr>
          <w:sz w:val="28"/>
          <w:szCs w:val="28"/>
        </w:rPr>
      </w:pPr>
      <w:r w:rsidRPr="001E4067">
        <w:rPr>
          <w:color w:val="000000"/>
          <w:sz w:val="28"/>
          <w:szCs w:val="28"/>
          <w:lang w:eastAsia="ru-RU" w:bidi="ru-RU"/>
        </w:rPr>
        <w:t xml:space="preserve">Утвердить прилагаемые Правила использования водных объектов общего пользования, расположенных на территории </w:t>
      </w:r>
      <w:r w:rsidR="00C439B3">
        <w:rPr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C439B3">
        <w:rPr>
          <w:color w:val="000000"/>
          <w:sz w:val="28"/>
          <w:szCs w:val="28"/>
          <w:lang w:eastAsia="ru-RU" w:bidi="ru-RU"/>
        </w:rPr>
        <w:t>Новокарамалинский</w:t>
      </w:r>
      <w:proofErr w:type="spellEnd"/>
      <w:r w:rsidR="00C439B3">
        <w:rPr>
          <w:color w:val="000000"/>
          <w:sz w:val="28"/>
          <w:szCs w:val="28"/>
          <w:lang w:eastAsia="ru-RU" w:bidi="ru-RU"/>
        </w:rPr>
        <w:t xml:space="preserve"> сельсовет</w:t>
      </w:r>
      <w:r w:rsidRPr="001E4067">
        <w:rPr>
          <w:color w:val="000000"/>
          <w:sz w:val="28"/>
          <w:szCs w:val="28"/>
          <w:lang w:eastAsia="ru-RU" w:bidi="ru-RU"/>
        </w:rPr>
        <w:t>, для личных и бытовых нужд.</w:t>
      </w:r>
    </w:p>
    <w:p w:rsidR="001E4067" w:rsidRPr="001E4067" w:rsidRDefault="001E4067" w:rsidP="001E4067">
      <w:pPr>
        <w:pStyle w:val="50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840"/>
        <w:rPr>
          <w:sz w:val="28"/>
          <w:szCs w:val="28"/>
        </w:rPr>
      </w:pPr>
      <w:r w:rsidRPr="001E4067">
        <w:rPr>
          <w:color w:val="000000"/>
          <w:sz w:val="28"/>
          <w:szCs w:val="28"/>
          <w:lang w:eastAsia="ru-RU" w:bidi="ru-RU"/>
        </w:rPr>
        <w:t xml:space="preserve">Рекомендовать </w:t>
      </w:r>
      <w:proofErr w:type="spellStart"/>
      <w:r w:rsidR="00C439B3">
        <w:rPr>
          <w:color w:val="000000"/>
          <w:sz w:val="28"/>
          <w:szCs w:val="28"/>
          <w:lang w:eastAsia="ru-RU" w:bidi="ru-RU"/>
        </w:rPr>
        <w:t>Админитсрации</w:t>
      </w:r>
      <w:proofErr w:type="spellEnd"/>
      <w:r w:rsidRPr="001E4067">
        <w:rPr>
          <w:color w:val="000000"/>
          <w:sz w:val="28"/>
          <w:szCs w:val="28"/>
          <w:lang w:eastAsia="ru-RU" w:bidi="ru-RU"/>
        </w:rPr>
        <w:t xml:space="preserve"> </w:t>
      </w:r>
      <w:r w:rsidR="00C439B3">
        <w:rPr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C439B3">
        <w:rPr>
          <w:color w:val="000000"/>
          <w:sz w:val="28"/>
          <w:szCs w:val="28"/>
          <w:lang w:eastAsia="ru-RU" w:bidi="ru-RU"/>
        </w:rPr>
        <w:t>Новокарамалинский</w:t>
      </w:r>
      <w:proofErr w:type="spellEnd"/>
      <w:r w:rsidR="00C439B3">
        <w:rPr>
          <w:color w:val="000000"/>
          <w:sz w:val="28"/>
          <w:szCs w:val="28"/>
          <w:lang w:eastAsia="ru-RU" w:bidi="ru-RU"/>
        </w:rPr>
        <w:t xml:space="preserve"> сельсовет</w:t>
      </w:r>
      <w:r w:rsidRPr="001E4067">
        <w:rPr>
          <w:color w:val="000000"/>
          <w:sz w:val="28"/>
          <w:szCs w:val="28"/>
          <w:lang w:eastAsia="ru-RU" w:bidi="ru-RU"/>
        </w:rPr>
        <w:t xml:space="preserve"> руководствоваться утвержденными Правилами использования водных объектов общего пользования, и информировать население об ограничениях использования таких водных объектов.</w:t>
      </w:r>
    </w:p>
    <w:p w:rsidR="00C439B3" w:rsidRPr="00C439B3" w:rsidRDefault="00C439B3" w:rsidP="00C439B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C439B3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>.</w:t>
      </w:r>
      <w:r w:rsidRPr="00C439B3">
        <w:rPr>
          <w:rFonts w:eastAsiaTheme="minorHAnsi"/>
          <w:sz w:val="28"/>
          <w:szCs w:val="28"/>
          <w:lang w:eastAsia="en-US"/>
        </w:rPr>
        <w:t xml:space="preserve"> Обнародовать настоящее постановление путем размещения на информационном стенде в здании администрации сельского поселения </w:t>
      </w:r>
      <w:proofErr w:type="spellStart"/>
      <w:r w:rsidRPr="00C439B3">
        <w:rPr>
          <w:rFonts w:eastAsiaTheme="minorHAnsi"/>
          <w:sz w:val="28"/>
          <w:szCs w:val="28"/>
          <w:lang w:eastAsia="en-US"/>
        </w:rPr>
        <w:t>Новокарамалинский</w:t>
      </w:r>
      <w:proofErr w:type="spellEnd"/>
      <w:r w:rsidRPr="00C439B3">
        <w:rPr>
          <w:rFonts w:eastAsiaTheme="minorHAnsi"/>
          <w:sz w:val="28"/>
          <w:szCs w:val="28"/>
          <w:lang w:eastAsia="en-US"/>
        </w:rPr>
        <w:t xml:space="preserve"> сельсовет по адресу: </w:t>
      </w:r>
      <w:proofErr w:type="gramStart"/>
      <w:r w:rsidRPr="00C439B3">
        <w:rPr>
          <w:rFonts w:eastAsiaTheme="minorHAnsi"/>
          <w:sz w:val="28"/>
          <w:szCs w:val="28"/>
          <w:lang w:eastAsia="en-US"/>
        </w:rPr>
        <w:t xml:space="preserve">Республика Башкортостан, </w:t>
      </w:r>
      <w:proofErr w:type="spellStart"/>
      <w:r w:rsidRPr="00C439B3"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 w:rsidRPr="00C439B3">
        <w:rPr>
          <w:rFonts w:eastAsiaTheme="minorHAnsi"/>
          <w:sz w:val="28"/>
          <w:szCs w:val="28"/>
          <w:lang w:eastAsia="en-US"/>
        </w:rPr>
        <w:t xml:space="preserve"> район, с. Новые </w:t>
      </w:r>
      <w:proofErr w:type="spellStart"/>
      <w:r w:rsidRPr="00C439B3">
        <w:rPr>
          <w:rFonts w:eastAsiaTheme="minorHAnsi"/>
          <w:sz w:val="28"/>
          <w:szCs w:val="28"/>
          <w:lang w:eastAsia="en-US"/>
        </w:rPr>
        <w:t>Карамалы</w:t>
      </w:r>
      <w:proofErr w:type="spellEnd"/>
      <w:r w:rsidRPr="00C439B3">
        <w:rPr>
          <w:rFonts w:eastAsiaTheme="minorHAnsi"/>
          <w:sz w:val="28"/>
          <w:szCs w:val="28"/>
          <w:lang w:eastAsia="en-US"/>
        </w:rPr>
        <w:t xml:space="preserve">, ул. Центральная, д.56 «А» и разместить на официальном сайте в сети интернет по адресу: http:// spnovokaramali.ru/  </w:t>
      </w:r>
      <w:proofErr w:type="gramEnd"/>
    </w:p>
    <w:p w:rsidR="00C439B3" w:rsidRPr="00C439B3" w:rsidRDefault="00C439B3" w:rsidP="00C439B3">
      <w:pPr>
        <w:pStyle w:val="a3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39B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439B3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439B3" w:rsidRPr="00DC0515" w:rsidRDefault="00C439B3" w:rsidP="00C439B3">
      <w:pPr>
        <w:pStyle w:val="a3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DC0515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:rsidR="00C439B3" w:rsidRPr="00DC0515" w:rsidRDefault="00C439B3" w:rsidP="00C439B3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C439B3" w:rsidRDefault="00C439B3" w:rsidP="00C439B3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rPr>
          <w:sz w:val="28"/>
          <w:szCs w:val="28"/>
        </w:rPr>
      </w:pPr>
    </w:p>
    <w:p w:rsidR="00C439B3" w:rsidRDefault="00C439B3" w:rsidP="00C439B3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rPr>
          <w:sz w:val="28"/>
          <w:szCs w:val="28"/>
        </w:rPr>
      </w:pPr>
    </w:p>
    <w:p w:rsidR="00C439B3" w:rsidRDefault="00C439B3" w:rsidP="00C439B3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rPr>
          <w:sz w:val="28"/>
          <w:szCs w:val="28"/>
        </w:rPr>
      </w:pPr>
    </w:p>
    <w:p w:rsidR="00C439B3" w:rsidRPr="001E4067" w:rsidRDefault="00C439B3" w:rsidP="00C439B3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  <w:sectPr w:rsidR="00C439B3" w:rsidRPr="001E4067" w:rsidSect="001E4067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И.В.Павлов</w:t>
      </w:r>
      <w:proofErr w:type="spellEnd"/>
    </w:p>
    <w:p w:rsidR="001E4067" w:rsidRDefault="001E4067"/>
    <w:p w:rsidR="00C439B3" w:rsidRPr="00C439B3" w:rsidRDefault="00C439B3" w:rsidP="00BC0368">
      <w:pPr>
        <w:framePr w:w="9803" w:h="2446" w:hRule="exact" w:wrap="none" w:vAnchor="page" w:hAnchor="page" w:x="1262" w:y="661"/>
        <w:widowControl w:val="0"/>
        <w:spacing w:line="281" w:lineRule="exact"/>
        <w:ind w:left="6320"/>
        <w:outlineLvl w:val="1"/>
        <w:rPr>
          <w:b/>
          <w:bCs/>
          <w:color w:val="000000"/>
          <w:sz w:val="26"/>
          <w:szCs w:val="26"/>
          <w:lang w:bidi="ru-RU"/>
        </w:rPr>
      </w:pPr>
      <w:r w:rsidRPr="00C439B3">
        <w:rPr>
          <w:b/>
          <w:bCs/>
          <w:color w:val="000000"/>
          <w:sz w:val="26"/>
          <w:szCs w:val="26"/>
          <w:lang w:bidi="ru-RU"/>
        </w:rPr>
        <w:t>УТВЕРЖДЕНЫ»</w:t>
      </w:r>
    </w:p>
    <w:p w:rsidR="00BC0368" w:rsidRDefault="00C439B3" w:rsidP="00BC0368">
      <w:pPr>
        <w:framePr w:w="9803" w:h="2446" w:hRule="exact" w:wrap="none" w:vAnchor="page" w:hAnchor="page" w:x="1262" w:y="661"/>
        <w:widowControl w:val="0"/>
        <w:spacing w:line="281" w:lineRule="exact"/>
        <w:ind w:left="6320" w:right="480"/>
        <w:rPr>
          <w:color w:val="000000"/>
          <w:lang w:bidi="ru-RU"/>
        </w:rPr>
      </w:pPr>
      <w:r w:rsidRPr="00C439B3">
        <w:rPr>
          <w:color w:val="000000"/>
          <w:lang w:bidi="ru-RU"/>
        </w:rPr>
        <w:t xml:space="preserve">Постановлением Главы </w:t>
      </w:r>
      <w:r w:rsidR="00BC0368">
        <w:rPr>
          <w:color w:val="000000"/>
          <w:lang w:bidi="ru-RU"/>
        </w:rPr>
        <w:t xml:space="preserve">сельского поселения </w:t>
      </w:r>
      <w:proofErr w:type="spellStart"/>
      <w:r w:rsidR="00BC0368">
        <w:rPr>
          <w:color w:val="000000"/>
          <w:lang w:bidi="ru-RU"/>
        </w:rPr>
        <w:t>Новокарамалинский</w:t>
      </w:r>
      <w:proofErr w:type="spellEnd"/>
      <w:r w:rsidR="00BC0368">
        <w:rPr>
          <w:color w:val="000000"/>
          <w:lang w:bidi="ru-RU"/>
        </w:rPr>
        <w:t xml:space="preserve"> сельсовет </w:t>
      </w:r>
      <w:r w:rsidRPr="00C439B3">
        <w:rPr>
          <w:color w:val="000000"/>
          <w:lang w:bidi="ru-RU"/>
        </w:rPr>
        <w:t xml:space="preserve">муниципального района </w:t>
      </w:r>
      <w:proofErr w:type="spellStart"/>
      <w:r w:rsidRPr="00C439B3">
        <w:rPr>
          <w:color w:val="000000"/>
          <w:lang w:bidi="ru-RU"/>
        </w:rPr>
        <w:t>Миякинский</w:t>
      </w:r>
      <w:proofErr w:type="spellEnd"/>
      <w:r w:rsidRPr="00C439B3">
        <w:rPr>
          <w:color w:val="000000"/>
          <w:lang w:bidi="ru-RU"/>
        </w:rPr>
        <w:t xml:space="preserve"> район </w:t>
      </w:r>
      <w:r w:rsidR="00BC0368">
        <w:rPr>
          <w:color w:val="000000"/>
          <w:lang w:bidi="ru-RU"/>
        </w:rPr>
        <w:t>Республики Башкортостан</w:t>
      </w:r>
    </w:p>
    <w:p w:rsidR="00C439B3" w:rsidRPr="00C439B3" w:rsidRDefault="00C439B3" w:rsidP="00BC0368">
      <w:pPr>
        <w:framePr w:w="9803" w:h="2446" w:hRule="exact" w:wrap="none" w:vAnchor="page" w:hAnchor="page" w:x="1262" w:y="661"/>
        <w:widowControl w:val="0"/>
        <w:spacing w:line="281" w:lineRule="exact"/>
        <w:ind w:left="6320" w:right="480"/>
        <w:rPr>
          <w:color w:val="000000"/>
          <w:lang w:bidi="ru-RU"/>
        </w:rPr>
      </w:pPr>
      <w:r w:rsidRPr="00C439B3">
        <w:rPr>
          <w:color w:val="000000"/>
          <w:lang w:bidi="ru-RU"/>
        </w:rPr>
        <w:t xml:space="preserve">от « </w:t>
      </w:r>
      <w:r w:rsidR="00BC0368">
        <w:rPr>
          <w:color w:val="000000"/>
          <w:u w:val="single"/>
          <w:lang w:bidi="ru-RU"/>
        </w:rPr>
        <w:t>26</w:t>
      </w:r>
      <w:r w:rsidRPr="00C439B3">
        <w:rPr>
          <w:color w:val="000000"/>
          <w:lang w:bidi="ru-RU"/>
        </w:rPr>
        <w:t xml:space="preserve">» февраля 2018 г № </w:t>
      </w:r>
      <w:r w:rsidR="00BC0368">
        <w:rPr>
          <w:color w:val="000000"/>
          <w:u w:val="single"/>
          <w:lang w:bidi="ru-RU"/>
        </w:rPr>
        <w:t>9</w:t>
      </w:r>
    </w:p>
    <w:p w:rsidR="00C439B3" w:rsidRPr="00C439B3" w:rsidRDefault="00C439B3" w:rsidP="00B23108">
      <w:pPr>
        <w:framePr w:w="10636" w:h="1426" w:hRule="exact" w:wrap="none" w:vAnchor="page" w:hAnchor="page" w:x="706" w:y="2986"/>
        <w:widowControl w:val="0"/>
        <w:spacing w:line="310" w:lineRule="exact"/>
        <w:ind w:left="24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1" w:name="bookmark2"/>
      <w:r w:rsidRPr="00C439B3">
        <w:rPr>
          <w:b/>
          <w:bCs/>
          <w:color w:val="000000"/>
          <w:sz w:val="26"/>
          <w:szCs w:val="26"/>
          <w:lang w:bidi="ru-RU"/>
        </w:rPr>
        <w:t>ПРАВИЛА</w:t>
      </w:r>
      <w:bookmarkEnd w:id="1"/>
    </w:p>
    <w:p w:rsidR="00C439B3" w:rsidRPr="00C439B3" w:rsidRDefault="00C439B3" w:rsidP="00B23108">
      <w:pPr>
        <w:framePr w:w="10636" w:h="1426" w:hRule="exact" w:wrap="none" w:vAnchor="page" w:hAnchor="page" w:x="706" w:y="2986"/>
        <w:widowControl w:val="0"/>
        <w:spacing w:line="310" w:lineRule="exact"/>
        <w:ind w:left="24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2" w:name="bookmark3"/>
      <w:r w:rsidRPr="00C439B3">
        <w:rPr>
          <w:b/>
          <w:bCs/>
          <w:color w:val="000000"/>
          <w:sz w:val="26"/>
          <w:szCs w:val="26"/>
          <w:lang w:bidi="ru-RU"/>
        </w:rPr>
        <w:t>использования водных объектов общего пользования, расположенных на</w:t>
      </w:r>
      <w:r w:rsidRPr="00C439B3">
        <w:rPr>
          <w:b/>
          <w:bCs/>
          <w:color w:val="000000"/>
          <w:sz w:val="26"/>
          <w:szCs w:val="26"/>
          <w:lang w:bidi="ru-RU"/>
        </w:rPr>
        <w:br/>
        <w:t>территории</w:t>
      </w:r>
      <w:r w:rsidR="00B23108">
        <w:rPr>
          <w:b/>
          <w:bCs/>
          <w:color w:val="000000"/>
          <w:sz w:val="26"/>
          <w:szCs w:val="26"/>
          <w:lang w:bidi="ru-RU"/>
        </w:rPr>
        <w:t xml:space="preserve"> сельского поселения </w:t>
      </w:r>
      <w:proofErr w:type="spellStart"/>
      <w:r w:rsidR="00B23108">
        <w:rPr>
          <w:b/>
          <w:bCs/>
          <w:color w:val="000000"/>
          <w:sz w:val="26"/>
          <w:szCs w:val="26"/>
          <w:lang w:bidi="ru-RU"/>
        </w:rPr>
        <w:t>Новокарамалинский</w:t>
      </w:r>
      <w:proofErr w:type="spellEnd"/>
      <w:r w:rsidR="00B23108">
        <w:rPr>
          <w:b/>
          <w:bCs/>
          <w:color w:val="000000"/>
          <w:sz w:val="26"/>
          <w:szCs w:val="26"/>
          <w:lang w:bidi="ru-RU"/>
        </w:rPr>
        <w:t xml:space="preserve"> сельсовет</w:t>
      </w:r>
      <w:r w:rsidRPr="00C439B3">
        <w:rPr>
          <w:b/>
          <w:bCs/>
          <w:color w:val="000000"/>
          <w:sz w:val="26"/>
          <w:szCs w:val="26"/>
          <w:lang w:bidi="ru-RU"/>
        </w:rPr>
        <w:t xml:space="preserve"> </w:t>
      </w:r>
      <w:proofErr w:type="spellStart"/>
      <w:r w:rsidRPr="00C439B3">
        <w:rPr>
          <w:b/>
          <w:bCs/>
          <w:color w:val="000000"/>
          <w:sz w:val="26"/>
          <w:szCs w:val="26"/>
          <w:lang w:bidi="ru-RU"/>
        </w:rPr>
        <w:t>Миякинского</w:t>
      </w:r>
      <w:proofErr w:type="spellEnd"/>
      <w:r w:rsidRPr="00C439B3">
        <w:rPr>
          <w:b/>
          <w:bCs/>
          <w:color w:val="000000"/>
          <w:sz w:val="26"/>
          <w:szCs w:val="26"/>
          <w:lang w:bidi="ru-RU"/>
        </w:rPr>
        <w:t xml:space="preserve"> района</w:t>
      </w:r>
      <w:r w:rsidR="00B23108">
        <w:rPr>
          <w:b/>
          <w:bCs/>
          <w:color w:val="000000"/>
          <w:sz w:val="26"/>
          <w:szCs w:val="26"/>
          <w:lang w:bidi="ru-RU"/>
        </w:rPr>
        <w:t xml:space="preserve"> Республики Башкортостан</w:t>
      </w:r>
      <w:r w:rsidRPr="00C439B3">
        <w:rPr>
          <w:b/>
          <w:bCs/>
          <w:color w:val="000000"/>
          <w:sz w:val="26"/>
          <w:szCs w:val="26"/>
          <w:lang w:bidi="ru-RU"/>
        </w:rPr>
        <w:t>, для личных и бытовых нужд</w:t>
      </w:r>
      <w:bookmarkEnd w:id="2"/>
    </w:p>
    <w:p w:rsidR="00C439B3" w:rsidRPr="00C439B3" w:rsidRDefault="00C439B3" w:rsidP="00BC0368">
      <w:pPr>
        <w:framePr w:w="10546" w:h="11099" w:hRule="exact" w:wrap="none" w:vAnchor="page" w:hAnchor="page" w:x="796" w:y="4528"/>
        <w:widowControl w:val="0"/>
        <w:numPr>
          <w:ilvl w:val="0"/>
          <w:numId w:val="5"/>
        </w:numPr>
        <w:tabs>
          <w:tab w:val="left" w:pos="3993"/>
        </w:tabs>
        <w:spacing w:after="157" w:line="240" w:lineRule="exact"/>
        <w:ind w:left="37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Общие положения</w:t>
      </w:r>
    </w:p>
    <w:p w:rsidR="00C439B3" w:rsidRPr="00C439B3" w:rsidRDefault="00C439B3" w:rsidP="00BC0368">
      <w:pPr>
        <w:framePr w:w="10546" w:h="11099" w:hRule="exact" w:wrap="none" w:vAnchor="page" w:hAnchor="page" w:x="796" w:y="4528"/>
        <w:widowControl w:val="0"/>
        <w:numPr>
          <w:ilvl w:val="1"/>
          <w:numId w:val="5"/>
        </w:numPr>
        <w:tabs>
          <w:tab w:val="left" w:pos="1102"/>
        </w:tabs>
        <w:spacing w:after="240" w:line="277" w:lineRule="exact"/>
        <w:ind w:right="300" w:firstLine="620"/>
        <w:jc w:val="both"/>
        <w:rPr>
          <w:color w:val="000000"/>
          <w:lang w:bidi="ru-RU"/>
        </w:rPr>
      </w:pPr>
      <w:proofErr w:type="gramStart"/>
      <w:r w:rsidRPr="00C439B3">
        <w:rPr>
          <w:color w:val="000000"/>
          <w:lang w:bidi="ru-RU"/>
        </w:rPr>
        <w:t xml:space="preserve">Настоящие правила использования водных объектов общего пользования, расположенных на территории </w:t>
      </w:r>
      <w:r w:rsidR="00314D10">
        <w:rPr>
          <w:color w:val="000000"/>
          <w:lang w:bidi="ru-RU"/>
        </w:rPr>
        <w:t xml:space="preserve">сельского поселения </w:t>
      </w:r>
      <w:proofErr w:type="spellStart"/>
      <w:r w:rsidR="00314D10">
        <w:rPr>
          <w:color w:val="000000"/>
          <w:lang w:bidi="ru-RU"/>
        </w:rPr>
        <w:t>Ново</w:t>
      </w:r>
      <w:r w:rsidR="00B23108">
        <w:rPr>
          <w:color w:val="000000"/>
          <w:lang w:bidi="ru-RU"/>
        </w:rPr>
        <w:t>карамалинский</w:t>
      </w:r>
      <w:proofErr w:type="spellEnd"/>
      <w:r w:rsidR="00B23108">
        <w:rPr>
          <w:color w:val="000000"/>
          <w:lang w:bidi="ru-RU"/>
        </w:rPr>
        <w:t xml:space="preserve"> сельсовет</w:t>
      </w:r>
      <w:r w:rsidRPr="00C439B3">
        <w:rPr>
          <w:color w:val="000000"/>
          <w:lang w:bidi="ru-RU"/>
        </w:rPr>
        <w:t xml:space="preserve">, для личных и бытовых нужд (далее - Правила) разработаны во исполнение требований пункта 2 статьи 27 Водного кодекса Российской Федерации и пункта 28 части 1 статьи 15 Федерального закона от 6 октября 2003 года </w:t>
      </w:r>
      <w:r w:rsidRPr="00C439B3">
        <w:rPr>
          <w:color w:val="000000"/>
          <w:lang w:val="en-US" w:eastAsia="en-US" w:bidi="en-US"/>
        </w:rPr>
        <w:t>N</w:t>
      </w:r>
      <w:r w:rsidRPr="00C439B3">
        <w:rPr>
          <w:color w:val="000000"/>
          <w:lang w:eastAsia="en-US" w:bidi="en-US"/>
        </w:rPr>
        <w:t xml:space="preserve"> </w:t>
      </w:r>
      <w:r w:rsidRPr="00C439B3">
        <w:rPr>
          <w:color w:val="000000"/>
          <w:lang w:bidi="ru-RU"/>
        </w:rPr>
        <w:t>13ВФЗ "Об общих принципах организации местного самоуправления в Российской Федерации".</w:t>
      </w:r>
      <w:proofErr w:type="gramEnd"/>
    </w:p>
    <w:p w:rsidR="00C439B3" w:rsidRPr="00C439B3" w:rsidRDefault="00C439B3" w:rsidP="00BC0368">
      <w:pPr>
        <w:framePr w:w="10546" w:h="11099" w:hRule="exact" w:wrap="none" w:vAnchor="page" w:hAnchor="page" w:x="796" w:y="4528"/>
        <w:widowControl w:val="0"/>
        <w:numPr>
          <w:ilvl w:val="1"/>
          <w:numId w:val="5"/>
        </w:numPr>
        <w:tabs>
          <w:tab w:val="left" w:pos="1102"/>
        </w:tabs>
        <w:spacing w:after="270" w:line="277" w:lineRule="exact"/>
        <w:ind w:right="300"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Настоящие Правила устанавливают порядок использования водных объектов общего пользования, расположенных на территории</w:t>
      </w:r>
      <w:r w:rsidR="00314D10">
        <w:rPr>
          <w:color w:val="000000"/>
          <w:lang w:bidi="ru-RU"/>
        </w:rPr>
        <w:t xml:space="preserve"> сельского поселения </w:t>
      </w:r>
      <w:proofErr w:type="spellStart"/>
      <w:r w:rsidR="00314D10">
        <w:rPr>
          <w:color w:val="000000"/>
          <w:lang w:bidi="ru-RU"/>
        </w:rPr>
        <w:t>Ново</w:t>
      </w:r>
      <w:r w:rsidR="00BC0368">
        <w:rPr>
          <w:color w:val="000000"/>
          <w:lang w:bidi="ru-RU"/>
        </w:rPr>
        <w:t>карамалинский</w:t>
      </w:r>
      <w:proofErr w:type="spellEnd"/>
      <w:r w:rsidR="00BC0368">
        <w:rPr>
          <w:color w:val="000000"/>
          <w:lang w:bidi="ru-RU"/>
        </w:rPr>
        <w:t xml:space="preserve"> сельсовет</w:t>
      </w:r>
      <w:r w:rsidRPr="00C439B3">
        <w:rPr>
          <w:color w:val="000000"/>
          <w:lang w:bidi="ru-RU"/>
        </w:rPr>
        <w:t xml:space="preserve">, для личных и бытовых нужд и обязательны для исполнения для всех физических и юридических лиц на территории </w:t>
      </w:r>
      <w:r w:rsidR="00314D10">
        <w:rPr>
          <w:color w:val="000000"/>
          <w:lang w:bidi="ru-RU"/>
        </w:rPr>
        <w:t xml:space="preserve">сельского поселения </w:t>
      </w:r>
      <w:proofErr w:type="spellStart"/>
      <w:r w:rsidR="00314D10">
        <w:rPr>
          <w:color w:val="000000"/>
          <w:lang w:bidi="ru-RU"/>
        </w:rPr>
        <w:t>Ново</w:t>
      </w:r>
      <w:r w:rsidR="00B23108">
        <w:rPr>
          <w:color w:val="000000"/>
          <w:lang w:bidi="ru-RU"/>
        </w:rPr>
        <w:t>карамалинский</w:t>
      </w:r>
      <w:proofErr w:type="spellEnd"/>
      <w:r w:rsidR="00B23108">
        <w:rPr>
          <w:color w:val="000000"/>
          <w:lang w:bidi="ru-RU"/>
        </w:rPr>
        <w:t xml:space="preserve"> сельсовет</w:t>
      </w:r>
      <w:r w:rsidRPr="00C439B3">
        <w:rPr>
          <w:color w:val="000000"/>
          <w:lang w:bidi="ru-RU"/>
        </w:rPr>
        <w:t>.</w:t>
      </w:r>
    </w:p>
    <w:p w:rsidR="00C439B3" w:rsidRPr="00C439B3" w:rsidRDefault="00C439B3" w:rsidP="00BC0368">
      <w:pPr>
        <w:framePr w:w="10546" w:h="11099" w:hRule="exact" w:wrap="none" w:vAnchor="page" w:hAnchor="page" w:x="796" w:y="4528"/>
        <w:widowControl w:val="0"/>
        <w:numPr>
          <w:ilvl w:val="0"/>
          <w:numId w:val="5"/>
        </w:numPr>
        <w:tabs>
          <w:tab w:val="left" w:pos="3415"/>
        </w:tabs>
        <w:spacing w:after="136" w:line="240" w:lineRule="exact"/>
        <w:ind w:left="31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Основные понятия и термины</w:t>
      </w:r>
    </w:p>
    <w:p w:rsidR="00C439B3" w:rsidRPr="00C439B3" w:rsidRDefault="00C439B3" w:rsidP="00BC0368">
      <w:pPr>
        <w:framePr w:w="10546" w:h="11099" w:hRule="exact" w:wrap="none" w:vAnchor="page" w:hAnchor="page" w:x="796" w:y="4528"/>
        <w:widowControl w:val="0"/>
        <w:numPr>
          <w:ilvl w:val="1"/>
          <w:numId w:val="5"/>
        </w:numPr>
        <w:tabs>
          <w:tab w:val="left" w:pos="1102"/>
        </w:tabs>
        <w:spacing w:after="240" w:line="281" w:lineRule="exact"/>
        <w:ind w:right="300"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В настоящих Правилах отдельные термины и понятия имеют следующее значение:</w:t>
      </w:r>
    </w:p>
    <w:p w:rsidR="00C439B3" w:rsidRPr="00C439B3" w:rsidRDefault="00C439B3" w:rsidP="00BC0368">
      <w:pPr>
        <w:framePr w:w="10546" w:h="11099" w:hRule="exact" w:wrap="none" w:vAnchor="page" w:hAnchor="page" w:x="796" w:y="4528"/>
        <w:widowControl w:val="0"/>
        <w:spacing w:after="240" w:line="281" w:lineRule="exact"/>
        <w:ind w:right="300"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водный объект -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C439B3" w:rsidRPr="00C439B3" w:rsidRDefault="00C439B3" w:rsidP="00BC0368">
      <w:pPr>
        <w:framePr w:w="10546" w:h="11099" w:hRule="exact" w:wrap="none" w:vAnchor="page" w:hAnchor="page" w:x="796" w:y="4528"/>
        <w:widowControl w:val="0"/>
        <w:spacing w:after="240" w:line="281" w:lineRule="exact"/>
        <w:ind w:right="300" w:firstLine="620"/>
        <w:jc w:val="both"/>
        <w:rPr>
          <w:color w:val="000000"/>
          <w:lang w:bidi="ru-RU"/>
        </w:rPr>
      </w:pPr>
      <w:proofErr w:type="gramStart"/>
      <w:r w:rsidRPr="00C439B3">
        <w:rPr>
          <w:color w:val="000000"/>
          <w:lang w:bidi="ru-RU"/>
        </w:rPr>
        <w:t xml:space="preserve">поверхностные водные объекты - расположенные на территории </w:t>
      </w:r>
      <w:r w:rsidR="00314D10">
        <w:rPr>
          <w:color w:val="000000"/>
          <w:lang w:bidi="ru-RU"/>
        </w:rPr>
        <w:t xml:space="preserve">сельского поселения </w:t>
      </w:r>
      <w:proofErr w:type="spellStart"/>
      <w:r w:rsidR="00314D10">
        <w:rPr>
          <w:color w:val="000000"/>
          <w:lang w:bidi="ru-RU"/>
        </w:rPr>
        <w:t>Ново</w:t>
      </w:r>
      <w:r w:rsidR="00B23108">
        <w:rPr>
          <w:color w:val="000000"/>
          <w:lang w:bidi="ru-RU"/>
        </w:rPr>
        <w:t>карамалинский</w:t>
      </w:r>
      <w:proofErr w:type="spellEnd"/>
      <w:r w:rsidR="00B23108">
        <w:rPr>
          <w:color w:val="000000"/>
          <w:lang w:bidi="ru-RU"/>
        </w:rPr>
        <w:t xml:space="preserve"> сельсовет</w:t>
      </w:r>
      <w:r w:rsidR="00B23108" w:rsidRPr="00C439B3">
        <w:rPr>
          <w:color w:val="000000"/>
          <w:lang w:bidi="ru-RU"/>
        </w:rPr>
        <w:t xml:space="preserve"> </w:t>
      </w:r>
      <w:r w:rsidRPr="00C439B3">
        <w:rPr>
          <w:color w:val="000000"/>
          <w:lang w:bidi="ru-RU"/>
        </w:rPr>
        <w:t>водотоки (реки, ручьи, каналы), водоемы (озера, пруды, обводненные карьеры, водохранилища), болота, природные выходы подземных вод (родники);</w:t>
      </w:r>
      <w:proofErr w:type="gramEnd"/>
    </w:p>
    <w:p w:rsidR="00C439B3" w:rsidRPr="00C439B3" w:rsidRDefault="00C439B3" w:rsidP="00BC0368">
      <w:pPr>
        <w:framePr w:w="10546" w:h="11099" w:hRule="exact" w:wrap="none" w:vAnchor="page" w:hAnchor="page" w:x="796" w:y="4528"/>
        <w:widowControl w:val="0"/>
        <w:spacing w:after="240" w:line="281" w:lineRule="exact"/>
        <w:ind w:right="300"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водные объекты общего пользования - поверхностные общедоступные водные объекты, находящиеся в государственной или муниципальной собственности;</w:t>
      </w:r>
    </w:p>
    <w:p w:rsidR="00C439B3" w:rsidRPr="00C439B3" w:rsidRDefault="00C439B3" w:rsidP="00BC0368">
      <w:pPr>
        <w:framePr w:w="10546" w:h="11099" w:hRule="exact" w:wrap="none" w:vAnchor="page" w:hAnchor="page" w:x="796" w:y="4528"/>
        <w:widowControl w:val="0"/>
        <w:spacing w:after="240" w:line="281" w:lineRule="exact"/>
        <w:ind w:right="300"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использование водных объектов общего пользования для личных и бытовых нужд -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C439B3" w:rsidRPr="00C439B3" w:rsidRDefault="00C439B3" w:rsidP="00BC0368">
      <w:pPr>
        <w:framePr w:w="10546" w:h="11099" w:hRule="exact" w:wrap="none" w:vAnchor="page" w:hAnchor="page" w:x="796" w:y="4528"/>
        <w:widowControl w:val="0"/>
        <w:spacing w:after="237" w:line="281" w:lineRule="exact"/>
        <w:ind w:right="300"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личные и бытовые нужды - личные, семейные, домашние нужды, не связанные с осуществлением предпринимательской деятельности, в том числе:</w:t>
      </w:r>
    </w:p>
    <w:p w:rsidR="00C439B3" w:rsidRPr="00C439B3" w:rsidRDefault="00C439B3" w:rsidP="00BC0368">
      <w:pPr>
        <w:framePr w:w="10546" w:h="11099" w:hRule="exact" w:wrap="none" w:vAnchor="page" w:hAnchor="page" w:x="796" w:y="4528"/>
        <w:widowControl w:val="0"/>
        <w:spacing w:line="284" w:lineRule="exact"/>
        <w:ind w:right="300"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C439B3" w:rsidRPr="00C439B3" w:rsidRDefault="00C439B3" w:rsidP="00C439B3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439B3" w:rsidRPr="00C439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numPr>
          <w:ilvl w:val="0"/>
          <w:numId w:val="6"/>
        </w:numPr>
        <w:tabs>
          <w:tab w:val="left" w:pos="774"/>
        </w:tabs>
        <w:spacing w:after="172" w:line="263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lastRenderedPageBreak/>
        <w:t xml:space="preserve">любительское и спортивное рыболовство - деятельность по добыче (вылову) водных </w:t>
      </w:r>
      <w:r w:rsidR="00BC0368" w:rsidRPr="00C439B3">
        <w:rPr>
          <w:color w:val="000000"/>
          <w:lang w:bidi="ru-RU"/>
        </w:rPr>
        <w:t>биоресурсов</w:t>
      </w:r>
      <w:r w:rsidRPr="00C439B3">
        <w:rPr>
          <w:color w:val="000000"/>
          <w:lang w:bidi="ru-RU"/>
        </w:rPr>
        <w:t xml:space="preserve"> для личного потребления и в рекреационных целях;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numPr>
          <w:ilvl w:val="0"/>
          <w:numId w:val="6"/>
        </w:numPr>
        <w:tabs>
          <w:tab w:val="left" w:pos="777"/>
        </w:tabs>
        <w:spacing w:after="180" w:line="274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охота -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numPr>
          <w:ilvl w:val="0"/>
          <w:numId w:val="6"/>
        </w:numPr>
        <w:tabs>
          <w:tab w:val="left" w:pos="784"/>
        </w:tabs>
        <w:spacing w:after="207" w:line="274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водопользование в целях ведения подсобного хозяйства -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 и.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numPr>
          <w:ilvl w:val="1"/>
          <w:numId w:val="5"/>
        </w:numPr>
        <w:tabs>
          <w:tab w:val="left" w:pos="1091"/>
        </w:tabs>
        <w:spacing w:after="221" w:line="240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Береговая полоса водных объектов общего пользования.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spacing w:after="177" w:line="277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spacing w:after="183" w:line="281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spacing w:line="277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Береговая полоса болот, природных выходов подземных вод (родников) водных объектов не определяется.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numPr>
          <w:ilvl w:val="0"/>
          <w:numId w:val="5"/>
        </w:numPr>
        <w:tabs>
          <w:tab w:val="left" w:pos="1751"/>
        </w:tabs>
        <w:spacing w:line="522" w:lineRule="exact"/>
        <w:ind w:left="3300" w:right="1520" w:hanging="1840"/>
        <w:jc w:val="center"/>
        <w:rPr>
          <w:color w:val="000000"/>
          <w:lang w:bidi="ru-RU"/>
        </w:rPr>
      </w:pPr>
      <w:r w:rsidRPr="00C439B3">
        <w:rPr>
          <w:color w:val="000000"/>
          <w:lang w:bidi="ru-RU"/>
        </w:rPr>
        <w:t>Порядок испол</w:t>
      </w:r>
      <w:r w:rsidR="00BC0368">
        <w:rPr>
          <w:color w:val="000000"/>
          <w:lang w:bidi="ru-RU"/>
        </w:rPr>
        <w:t xml:space="preserve">ьзования водных объектов общего </w:t>
      </w:r>
      <w:r w:rsidRPr="00C439B3">
        <w:rPr>
          <w:color w:val="000000"/>
          <w:lang w:bidi="ru-RU"/>
        </w:rPr>
        <w:t>пользования для личных и бытовых нужд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numPr>
          <w:ilvl w:val="1"/>
          <w:numId w:val="5"/>
        </w:numPr>
        <w:tabs>
          <w:tab w:val="left" w:pos="1082"/>
        </w:tabs>
        <w:spacing w:after="180" w:line="281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numPr>
          <w:ilvl w:val="1"/>
          <w:numId w:val="5"/>
        </w:numPr>
        <w:tabs>
          <w:tab w:val="left" w:pos="1082"/>
        </w:tabs>
        <w:spacing w:after="180" w:line="281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Использование водных объектов общего пользования осуществляется в соответствии с Правилами охраны жизни людей на водных объектах в Республики Башкортостан и Правилами пользования водными объектами, расположенными на территории Республики Башкортостан, для плавания на маломерных судах, а также настоящими Правилами.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numPr>
          <w:ilvl w:val="1"/>
          <w:numId w:val="5"/>
        </w:numPr>
        <w:tabs>
          <w:tab w:val="left" w:pos="1082"/>
        </w:tabs>
        <w:spacing w:after="183" w:line="281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numPr>
          <w:ilvl w:val="1"/>
          <w:numId w:val="5"/>
        </w:numPr>
        <w:tabs>
          <w:tab w:val="left" w:pos="1082"/>
        </w:tabs>
        <w:spacing w:after="180" w:line="277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C439B3" w:rsidRPr="00C439B3" w:rsidRDefault="00C439B3" w:rsidP="00BC0368">
      <w:pPr>
        <w:framePr w:w="10486" w:h="14934" w:hRule="exact" w:wrap="none" w:vAnchor="page" w:hAnchor="page" w:x="841" w:y="1005"/>
        <w:widowControl w:val="0"/>
        <w:spacing w:line="277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 xml:space="preserve">Купание на водных объектах общего пользования разрешается только в специально установленных местах, выбор которых производится в соответствии </w:t>
      </w:r>
      <w:proofErr w:type="gramStart"/>
      <w:r w:rsidRPr="00C439B3">
        <w:rPr>
          <w:color w:val="000000"/>
          <w:lang w:bidi="ru-RU"/>
        </w:rPr>
        <w:t>с</w:t>
      </w:r>
      <w:proofErr w:type="gramEnd"/>
      <w:r w:rsidRPr="00C439B3">
        <w:rPr>
          <w:color w:val="000000"/>
          <w:lang w:bidi="ru-RU"/>
        </w:rPr>
        <w:t xml:space="preserve"> гигиеническими</w:t>
      </w:r>
    </w:p>
    <w:p w:rsidR="00C439B3" w:rsidRPr="00C439B3" w:rsidRDefault="00C439B3" w:rsidP="00C439B3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439B3" w:rsidRPr="00C439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spacing w:after="297" w:line="266" w:lineRule="exact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lastRenderedPageBreak/>
        <w:t>требованиями к зонам рекреации и требованиям к охране источников хозяйственн</w:t>
      </w:r>
      <w:proofErr w:type="gramStart"/>
      <w:r w:rsidRPr="00C439B3">
        <w:rPr>
          <w:color w:val="000000"/>
          <w:lang w:bidi="ru-RU"/>
        </w:rPr>
        <w:t>о-</w:t>
      </w:r>
      <w:proofErr w:type="gramEnd"/>
      <w:r w:rsidRPr="00C439B3">
        <w:rPr>
          <w:color w:val="000000"/>
          <w:lang w:bidi="ru-RU"/>
        </w:rPr>
        <w:t xml:space="preserve"> питьевого водоснабжения от загрязнений, а также оборудованных в соответствии с Правилами охраны жизни людей на водных объектах. Купание в неустановленных местах запрещается.</w:t>
      </w: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spacing w:after="183" w:line="270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 xml:space="preserve">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C439B3">
        <w:rPr>
          <w:color w:val="000000"/>
          <w:lang w:bidi="ru-RU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C439B3">
        <w:rPr>
          <w:color w:val="000000"/>
          <w:lang w:bidi="ru-RU"/>
        </w:rPr>
        <w:t xml:space="preserve"> (вылов) водных биоресурсов, если иное не предусмотрено федеральными законами.</w:t>
      </w: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numPr>
          <w:ilvl w:val="0"/>
          <w:numId w:val="7"/>
        </w:numPr>
        <w:tabs>
          <w:tab w:val="left" w:pos="1051"/>
        </w:tabs>
        <w:spacing w:after="174" w:line="266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numPr>
          <w:ilvl w:val="0"/>
          <w:numId w:val="7"/>
        </w:numPr>
        <w:tabs>
          <w:tab w:val="left" w:pos="1044"/>
        </w:tabs>
        <w:spacing w:after="177" w:line="274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numPr>
          <w:ilvl w:val="0"/>
          <w:numId w:val="7"/>
        </w:numPr>
        <w:tabs>
          <w:tab w:val="left" w:pos="1047"/>
        </w:tabs>
        <w:spacing w:after="210" w:line="277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Купание и водопой домашних животных осуществляются в местах, удаленных от зон массового отдыха на расстояние не менее 200 метров ниже по течению, и вне зоны санитарной охраны водозаборных сооружений.</w:t>
      </w: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numPr>
          <w:ilvl w:val="0"/>
          <w:numId w:val="7"/>
        </w:numPr>
        <w:tabs>
          <w:tab w:val="left" w:pos="1095"/>
        </w:tabs>
        <w:spacing w:after="207" w:line="240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При использовании водных объектов для личных и бытовых нужд граждане:</w:t>
      </w: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numPr>
          <w:ilvl w:val="0"/>
          <w:numId w:val="6"/>
        </w:numPr>
        <w:tabs>
          <w:tab w:val="left" w:pos="774"/>
        </w:tabs>
        <w:spacing w:after="183" w:line="281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numPr>
          <w:ilvl w:val="0"/>
          <w:numId w:val="6"/>
        </w:numPr>
        <w:tabs>
          <w:tab w:val="left" w:pos="766"/>
        </w:tabs>
        <w:spacing w:after="177" w:line="277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numPr>
          <w:ilvl w:val="0"/>
          <w:numId w:val="6"/>
        </w:numPr>
        <w:tabs>
          <w:tab w:val="left" w:pos="774"/>
        </w:tabs>
        <w:spacing w:after="183" w:line="281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обязаны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власти, действующих в пределах предоставленных им полномочий;</w:t>
      </w: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numPr>
          <w:ilvl w:val="0"/>
          <w:numId w:val="6"/>
        </w:numPr>
        <w:tabs>
          <w:tab w:val="left" w:pos="770"/>
        </w:tabs>
        <w:spacing w:after="160" w:line="277" w:lineRule="exact"/>
        <w:ind w:firstLine="620"/>
        <w:jc w:val="both"/>
        <w:rPr>
          <w:color w:val="000000"/>
          <w:lang w:bidi="ru-RU"/>
        </w:rPr>
      </w:pPr>
      <w:proofErr w:type="gramStart"/>
      <w:r w:rsidRPr="00C439B3">
        <w:rPr>
          <w:color w:val="000000"/>
          <w:lang w:bidi="ru-RU"/>
        </w:rPr>
        <w:t xml:space="preserve"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природных лечебных ресурсах, </w:t>
      </w:r>
      <w:proofErr w:type="spellStart"/>
      <w:r w:rsidRPr="00C439B3">
        <w:rPr>
          <w:color w:val="000000"/>
          <w:lang w:bidi="ru-RU"/>
        </w:rPr>
        <w:t>лечебно</w:t>
      </w:r>
      <w:r w:rsidRPr="00C439B3">
        <w:rPr>
          <w:color w:val="000000"/>
          <w:lang w:bidi="ru-RU"/>
        </w:rPr>
        <w:softHyphen/>
        <w:t>оздоровительных</w:t>
      </w:r>
      <w:proofErr w:type="spellEnd"/>
      <w:r w:rsidRPr="00C439B3">
        <w:rPr>
          <w:color w:val="000000"/>
          <w:lang w:bidi="ru-RU"/>
        </w:rPr>
        <w:t xml:space="preserve"> местностях и курортах, устанавливающее соответствующие режимы особой охраны для водных объектов, отнесенных к особо охраняемым водным объектам, входящим в состав особо охраняемых природных территорий;</w:t>
      </w:r>
      <w:proofErr w:type="gramEnd"/>
      <w:r w:rsidRPr="00C439B3">
        <w:rPr>
          <w:color w:val="000000"/>
          <w:lang w:bidi="ru-RU"/>
        </w:rPr>
        <w:t xml:space="preserve"> расположенных на территории источников питьевого водоснабжения, в границах </w:t>
      </w:r>
      <w:proofErr w:type="spellStart"/>
      <w:r w:rsidRPr="00C439B3">
        <w:rPr>
          <w:color w:val="000000"/>
          <w:lang w:bidi="ru-RU"/>
        </w:rPr>
        <w:t>рыбохозяйственных</w:t>
      </w:r>
      <w:proofErr w:type="spellEnd"/>
      <w:r w:rsidRPr="00C439B3">
        <w:rPr>
          <w:color w:val="000000"/>
          <w:lang w:bidi="ru-RU"/>
        </w:rPr>
        <w:t>, заповедных и рыбоохранных зон, содержащих природные лечебные ресурсы; расположенных на территории лечебно-оздоровительной местности или курорта в границах их санитарной охраны;</w:t>
      </w: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numPr>
          <w:ilvl w:val="0"/>
          <w:numId w:val="6"/>
        </w:numPr>
        <w:tabs>
          <w:tab w:val="left" w:pos="770"/>
        </w:tabs>
        <w:spacing w:after="195" w:line="302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обязаны соблюдать установленный режим использования водного объекта общего пользования;</w:t>
      </w:r>
    </w:p>
    <w:p w:rsidR="00C439B3" w:rsidRPr="00C439B3" w:rsidRDefault="00C439B3" w:rsidP="00BC0368">
      <w:pPr>
        <w:framePr w:w="10636" w:h="14716" w:hRule="exact" w:wrap="none" w:vAnchor="page" w:hAnchor="page" w:x="721" w:y="751"/>
        <w:widowControl w:val="0"/>
        <w:numPr>
          <w:ilvl w:val="0"/>
          <w:numId w:val="6"/>
        </w:numPr>
        <w:tabs>
          <w:tab w:val="left" w:pos="770"/>
        </w:tabs>
        <w:spacing w:line="284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C439B3" w:rsidRPr="00C439B3" w:rsidRDefault="00C439B3" w:rsidP="00C439B3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439B3" w:rsidRPr="00C439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spacing w:after="146" w:line="241" w:lineRule="exact"/>
        <w:ind w:firstLine="860"/>
        <w:rPr>
          <w:color w:val="000000"/>
          <w:lang w:bidi="ru-RU"/>
        </w:rPr>
      </w:pPr>
      <w:r w:rsidRPr="00C439B3">
        <w:rPr>
          <w:color w:val="000000"/>
          <w:lang w:bidi="ru-RU"/>
        </w:rPr>
        <w:lastRenderedPageBreak/>
        <w:t>осуществлять спуск воды водных объектов общего пользования или уничтожение источников его водоснабжения;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spacing w:after="192" w:line="284" w:lineRule="exact"/>
        <w:ind w:firstLine="860"/>
        <w:rPr>
          <w:color w:val="000000"/>
          <w:lang w:bidi="ru-RU"/>
        </w:rPr>
      </w:pPr>
      <w:r w:rsidRPr="00C439B3">
        <w:rPr>
          <w:color w:val="000000"/>
          <w:lang w:bidi="ru-RU"/>
        </w:rPr>
        <w:t>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spacing w:after="180" w:line="270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spacing w:after="204" w:line="270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numPr>
          <w:ilvl w:val="0"/>
          <w:numId w:val="5"/>
        </w:numPr>
        <w:tabs>
          <w:tab w:val="left" w:pos="2585"/>
        </w:tabs>
        <w:spacing w:after="286" w:line="240" w:lineRule="exact"/>
        <w:ind w:left="228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Обеспечение мер надлежащего использования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spacing w:after="263" w:line="240" w:lineRule="exact"/>
        <w:ind w:left="20"/>
        <w:jc w:val="center"/>
        <w:rPr>
          <w:color w:val="000000"/>
          <w:lang w:bidi="ru-RU"/>
        </w:rPr>
      </w:pPr>
      <w:r w:rsidRPr="00C439B3">
        <w:rPr>
          <w:color w:val="000000"/>
          <w:lang w:bidi="ru-RU"/>
        </w:rPr>
        <w:t>водных объектов общего пользования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numPr>
          <w:ilvl w:val="1"/>
          <w:numId w:val="5"/>
        </w:numPr>
        <w:spacing w:after="180" w:line="281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 xml:space="preserve"> В случаях угрозы причинения вреда жизни или здоровью человека, возникновения радиационной аварии или чрезвычайных ситуаций природного или техногенного характера, причинения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C439B3">
        <w:rPr>
          <w:color w:val="000000"/>
          <w:lang w:bidi="ru-RU"/>
        </w:rPr>
        <w:t>для</w:t>
      </w:r>
      <w:proofErr w:type="gramEnd"/>
      <w:r w:rsidRPr="00C439B3">
        <w:rPr>
          <w:color w:val="000000"/>
          <w:lang w:bidi="ru-RU"/>
        </w:rPr>
        <w:t>: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spacing w:after="213" w:line="281" w:lineRule="exact"/>
        <w:ind w:firstLine="380"/>
        <w:rPr>
          <w:color w:val="000000"/>
          <w:lang w:bidi="ru-RU"/>
        </w:rPr>
      </w:pPr>
      <w:r w:rsidRPr="00C439B3">
        <w:rPr>
          <w:color w:val="000000"/>
          <w:lang w:bidi="ru-RU"/>
        </w:rPr>
        <w:t>забора (изъятия) водных ресурсов для питьевого и хозяйственно-бытового водоснабжения;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numPr>
          <w:ilvl w:val="0"/>
          <w:numId w:val="6"/>
        </w:numPr>
        <w:tabs>
          <w:tab w:val="left" w:pos="212"/>
        </w:tabs>
        <w:spacing w:after="11" w:line="240" w:lineRule="exact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добычи (вылова) водных биологических ресурсов;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numPr>
          <w:ilvl w:val="0"/>
          <w:numId w:val="6"/>
        </w:numPr>
        <w:tabs>
          <w:tab w:val="left" w:pos="212"/>
        </w:tabs>
        <w:spacing w:line="526" w:lineRule="exact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охоты на диких животных;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numPr>
          <w:ilvl w:val="0"/>
          <w:numId w:val="6"/>
        </w:numPr>
        <w:tabs>
          <w:tab w:val="left" w:pos="215"/>
        </w:tabs>
        <w:spacing w:line="526" w:lineRule="exact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купания;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numPr>
          <w:ilvl w:val="0"/>
          <w:numId w:val="6"/>
        </w:numPr>
        <w:tabs>
          <w:tab w:val="left" w:pos="215"/>
        </w:tabs>
        <w:spacing w:line="526" w:lineRule="exact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водопоя (выпаса) скота и птицы;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numPr>
          <w:ilvl w:val="0"/>
          <w:numId w:val="6"/>
        </w:numPr>
        <w:tabs>
          <w:tab w:val="left" w:pos="215"/>
        </w:tabs>
        <w:spacing w:line="526" w:lineRule="exact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проведения работ по уходу за сельскохозяйственными животными;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numPr>
          <w:ilvl w:val="0"/>
          <w:numId w:val="6"/>
        </w:numPr>
        <w:tabs>
          <w:tab w:val="left" w:pos="215"/>
        </w:tabs>
        <w:spacing w:after="183" w:line="288" w:lineRule="exact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C439B3" w:rsidRPr="00C439B3" w:rsidRDefault="00C439B3" w:rsidP="00B23108">
      <w:pPr>
        <w:framePr w:w="10636" w:h="11896" w:hRule="exact" w:wrap="none" w:vAnchor="page" w:hAnchor="page" w:x="721" w:y="661"/>
        <w:widowControl w:val="0"/>
        <w:numPr>
          <w:ilvl w:val="1"/>
          <w:numId w:val="5"/>
        </w:numPr>
        <w:tabs>
          <w:tab w:val="left" w:pos="1058"/>
        </w:tabs>
        <w:spacing w:line="284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C439B3" w:rsidRPr="00C439B3" w:rsidRDefault="00C439B3" w:rsidP="00B23108">
      <w:pPr>
        <w:framePr w:w="10771" w:h="4516" w:hRule="exact" w:wrap="none" w:vAnchor="page" w:hAnchor="page" w:x="646" w:y="11506"/>
        <w:widowControl w:val="0"/>
        <w:numPr>
          <w:ilvl w:val="0"/>
          <w:numId w:val="5"/>
        </w:numPr>
        <w:tabs>
          <w:tab w:val="left" w:pos="1856"/>
        </w:tabs>
        <w:spacing w:line="511" w:lineRule="exact"/>
        <w:ind w:left="1360" w:right="1360" w:firstLine="200"/>
        <w:rPr>
          <w:color w:val="000000"/>
          <w:lang w:bidi="ru-RU"/>
        </w:rPr>
      </w:pPr>
      <w:r w:rsidRPr="00C439B3">
        <w:rPr>
          <w:color w:val="000000"/>
          <w:lang w:bidi="ru-RU"/>
        </w:rPr>
        <w:t>Информирование населения об ограничениях использования водных объектов общего пользования для личных и бытовых нужд</w:t>
      </w:r>
    </w:p>
    <w:p w:rsidR="00C439B3" w:rsidRPr="00C439B3" w:rsidRDefault="00C439B3" w:rsidP="00B23108">
      <w:pPr>
        <w:framePr w:w="10771" w:h="4516" w:hRule="exact" w:wrap="none" w:vAnchor="page" w:hAnchor="page" w:x="646" w:y="11506"/>
        <w:widowControl w:val="0"/>
        <w:numPr>
          <w:ilvl w:val="1"/>
          <w:numId w:val="5"/>
        </w:numPr>
        <w:tabs>
          <w:tab w:val="left" w:pos="1054"/>
        </w:tabs>
        <w:spacing w:after="189" w:line="288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C439B3" w:rsidRPr="00C439B3" w:rsidRDefault="00C439B3" w:rsidP="00B23108">
      <w:pPr>
        <w:framePr w:w="10771" w:h="4516" w:hRule="exact" w:wrap="none" w:vAnchor="page" w:hAnchor="page" w:x="646" w:y="11506"/>
        <w:widowControl w:val="0"/>
        <w:numPr>
          <w:ilvl w:val="1"/>
          <w:numId w:val="5"/>
        </w:numPr>
        <w:tabs>
          <w:tab w:val="left" w:pos="1076"/>
        </w:tabs>
        <w:spacing w:line="277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C439B3" w:rsidRPr="00C439B3" w:rsidRDefault="00C439B3" w:rsidP="00C439B3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439B3" w:rsidRPr="00C439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99"/>
        </w:tabs>
        <w:spacing w:after="200" w:line="281" w:lineRule="exact"/>
        <w:ind w:firstLine="640"/>
        <w:jc w:val="both"/>
        <w:rPr>
          <w:color w:val="000000"/>
          <w:lang w:bidi="ru-RU"/>
        </w:rPr>
      </w:pPr>
      <w:proofErr w:type="gramStart"/>
      <w:r w:rsidRPr="00C439B3">
        <w:rPr>
          <w:color w:val="000000"/>
          <w:lang w:bidi="ru-RU"/>
        </w:rPr>
        <w:lastRenderedPageBreak/>
        <w:t>обязаны соблюдать Правила пожарной безопасности в Российской Федерации (ППБ 0103), утвержденные Приказом МЧС России от 18 июня 2003 года № 313,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  <w:proofErr w:type="gramEnd"/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9"/>
        </w:tabs>
        <w:spacing w:after="193" w:line="256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обязаны соблюдать меры безопасности при проведении культурных, спортивных и развлекательных мероприятий на водоемах.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spacing w:after="215" w:line="240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ЗЛО. При использовании водных объектов общего пользования запрещается: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4"/>
        </w:tabs>
        <w:spacing w:after="192" w:line="266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9"/>
        </w:tabs>
        <w:spacing w:after="169" w:line="252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осуществлять самостоятельный забор воды из водных объектов общего пользования для питьевого водоснабжения;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5"/>
        </w:tabs>
        <w:spacing w:after="186" w:line="266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организовывать свалки и складирование бытовых, строительных отходов на береговой полосе водоемов;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4"/>
        </w:tabs>
        <w:spacing w:after="169" w:line="259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применять минеральные, органические удобрения и ядохимикаты на береговой полосе водных объектов;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4"/>
        </w:tabs>
        <w:spacing w:after="174" w:line="274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применять запрещенные орудия и способы добычи (вылова) объектов животного мира и водных биологических ресурсов;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92"/>
        </w:tabs>
        <w:spacing w:after="180" w:line="281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 xml:space="preserve">осуществлять в </w:t>
      </w:r>
      <w:proofErr w:type="spellStart"/>
      <w:r w:rsidRPr="00C439B3">
        <w:rPr>
          <w:color w:val="000000"/>
          <w:lang w:bidi="ru-RU"/>
        </w:rPr>
        <w:t>водоохранных</w:t>
      </w:r>
      <w:proofErr w:type="spellEnd"/>
      <w:r w:rsidRPr="00C439B3">
        <w:rPr>
          <w:color w:val="000000"/>
          <w:lang w:bidi="ru-RU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4"/>
        </w:tabs>
        <w:spacing w:after="163" w:line="281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4"/>
        </w:tabs>
        <w:spacing w:after="177" w:line="302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купаться, если качество воды в водоеме не соответствует установленным нормативам;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4"/>
        </w:tabs>
        <w:spacing w:after="194" w:line="306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осуществлять сброс загрязненных сточных вод в водоемы, осуществлять захоронение в них бытовых и других отходов;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4"/>
        </w:tabs>
        <w:spacing w:after="177" w:line="288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4"/>
        </w:tabs>
        <w:spacing w:after="166" w:line="292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 xml:space="preserve">размещать на йодных объектах и на территории их </w:t>
      </w:r>
      <w:proofErr w:type="spellStart"/>
      <w:r w:rsidRPr="00C439B3">
        <w:rPr>
          <w:color w:val="000000"/>
          <w:lang w:bidi="ru-RU"/>
        </w:rPr>
        <w:t>водоохранных</w:t>
      </w:r>
      <w:proofErr w:type="spellEnd"/>
      <w:r w:rsidRPr="00C439B3">
        <w:rPr>
          <w:color w:val="000000"/>
          <w:lang w:bidi="ru-RU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4"/>
        </w:tabs>
        <w:spacing w:after="236" w:line="310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осуществлять передвижение (в том числе с помощью техники) по льду водоемов с нарушением правил техники безопасности;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849"/>
        </w:tabs>
        <w:spacing w:after="179" w:line="240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оставлять на водных объ</w:t>
      </w:r>
      <w:r w:rsidR="00B23108">
        <w:rPr>
          <w:color w:val="000000"/>
          <w:lang w:bidi="ru-RU"/>
        </w:rPr>
        <w:t>ектах несовершеннолетних детей б</w:t>
      </w:r>
      <w:r w:rsidRPr="00C439B3">
        <w:rPr>
          <w:color w:val="000000"/>
          <w:lang w:bidi="ru-RU"/>
        </w:rPr>
        <w:t>ез присмотра взрослых,</w:t>
      </w:r>
    </w:p>
    <w:p w:rsidR="00C439B3" w:rsidRPr="00C439B3" w:rsidRDefault="00C439B3" w:rsidP="00B23108">
      <w:pPr>
        <w:framePr w:w="10666" w:h="15331" w:hRule="exact" w:wrap="none" w:vAnchor="page" w:hAnchor="page" w:x="676" w:y="691"/>
        <w:widowControl w:val="0"/>
        <w:numPr>
          <w:ilvl w:val="0"/>
          <w:numId w:val="6"/>
        </w:numPr>
        <w:tabs>
          <w:tab w:val="left" w:pos="784"/>
        </w:tabs>
        <w:spacing w:line="338" w:lineRule="exact"/>
        <w:ind w:firstLine="64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производить выпас скота и птицы, осуществлять сенокос без соответствующих разрешен</w:t>
      </w:r>
      <w:r w:rsidR="00B23108">
        <w:rPr>
          <w:color w:val="000000"/>
          <w:lang w:bidi="ru-RU"/>
        </w:rPr>
        <w:t>ий на береговой полосе водных об</w:t>
      </w:r>
      <w:r w:rsidRPr="00C439B3">
        <w:rPr>
          <w:color w:val="000000"/>
          <w:lang w:bidi="ru-RU"/>
        </w:rPr>
        <w:t>ъектов,</w:t>
      </w:r>
    </w:p>
    <w:p w:rsidR="00C439B3" w:rsidRPr="00C439B3" w:rsidRDefault="00C439B3" w:rsidP="00C439B3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439B3" w:rsidRPr="00C439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39B3" w:rsidRPr="00C439B3" w:rsidRDefault="00C439B3" w:rsidP="00B23108">
      <w:pPr>
        <w:framePr w:w="9436" w:h="376" w:hRule="exact" w:wrap="none" w:vAnchor="page" w:hAnchor="page" w:x="1390" w:y="1250"/>
        <w:widowControl w:val="0"/>
        <w:numPr>
          <w:ilvl w:val="0"/>
          <w:numId w:val="5"/>
        </w:numPr>
        <w:tabs>
          <w:tab w:val="left" w:pos="2427"/>
        </w:tabs>
        <w:spacing w:line="240" w:lineRule="exact"/>
        <w:ind w:left="210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lastRenderedPageBreak/>
        <w:t>Ответственность за нарушение настоящих Правил</w:t>
      </w:r>
    </w:p>
    <w:p w:rsidR="00C439B3" w:rsidRPr="00C439B3" w:rsidRDefault="00C439B3" w:rsidP="00C439B3">
      <w:pPr>
        <w:framePr w:w="9547" w:h="1695" w:hRule="exact" w:wrap="none" w:vAnchor="page" w:hAnchor="page" w:x="1390" w:y="1757"/>
        <w:widowControl w:val="0"/>
        <w:numPr>
          <w:ilvl w:val="1"/>
          <w:numId w:val="5"/>
        </w:numPr>
        <w:tabs>
          <w:tab w:val="left" w:pos="1090"/>
        </w:tabs>
        <w:spacing w:after="231" w:line="270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Лица, виновные в нарушении Правил, несут ответственность в соответствии с действующим законодательством.</w:t>
      </w:r>
    </w:p>
    <w:p w:rsidR="00C439B3" w:rsidRPr="00C439B3" w:rsidRDefault="00C439B3" w:rsidP="00C439B3">
      <w:pPr>
        <w:framePr w:w="9547" w:h="1695" w:hRule="exact" w:wrap="none" w:vAnchor="page" w:hAnchor="page" w:x="1390" w:y="1757"/>
        <w:widowControl w:val="0"/>
        <w:numPr>
          <w:ilvl w:val="1"/>
          <w:numId w:val="5"/>
        </w:numPr>
        <w:tabs>
          <w:tab w:val="left" w:pos="1090"/>
        </w:tabs>
        <w:spacing w:line="281" w:lineRule="exact"/>
        <w:ind w:firstLine="620"/>
        <w:jc w:val="both"/>
        <w:rPr>
          <w:color w:val="000000"/>
          <w:lang w:bidi="ru-RU"/>
        </w:rPr>
      </w:pPr>
      <w:r w:rsidRPr="00C439B3">
        <w:rPr>
          <w:color w:val="000000"/>
          <w:lang w:bidi="ru-RU"/>
        </w:rPr>
        <w:t>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C439B3" w:rsidRPr="00C439B3" w:rsidRDefault="00C439B3" w:rsidP="00C439B3">
      <w:pPr>
        <w:framePr w:wrap="none" w:vAnchor="page" w:hAnchor="page" w:x="1393" w:y="3943"/>
        <w:widowControl w:val="0"/>
        <w:spacing w:line="260" w:lineRule="exact"/>
        <w:outlineLvl w:val="2"/>
        <w:rPr>
          <w:color w:val="000000"/>
          <w:sz w:val="26"/>
          <w:szCs w:val="26"/>
          <w:lang w:bidi="ru-RU"/>
        </w:rPr>
      </w:pPr>
      <w:bookmarkStart w:id="3" w:name="bookmark4"/>
      <w:r w:rsidRPr="00C439B3">
        <w:rPr>
          <w:color w:val="000000"/>
          <w:sz w:val="26"/>
          <w:szCs w:val="26"/>
          <w:lang w:bidi="ru-RU"/>
        </w:rPr>
        <w:t>Управляющий делами</w:t>
      </w:r>
      <w:bookmarkEnd w:id="3"/>
    </w:p>
    <w:p w:rsidR="00C439B3" w:rsidRPr="00C439B3" w:rsidRDefault="00C439B3" w:rsidP="00C439B3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23108" w:rsidRDefault="00B23108"/>
    <w:p w:rsidR="00B23108" w:rsidRPr="00B23108" w:rsidRDefault="00B23108" w:rsidP="00B23108"/>
    <w:p w:rsidR="00B23108" w:rsidRPr="00B23108" w:rsidRDefault="00B23108" w:rsidP="00B23108"/>
    <w:p w:rsidR="00B23108" w:rsidRPr="00B23108" w:rsidRDefault="00B23108" w:rsidP="00B23108"/>
    <w:p w:rsidR="00B23108" w:rsidRPr="00B23108" w:rsidRDefault="00B23108" w:rsidP="00B23108"/>
    <w:p w:rsidR="00B23108" w:rsidRPr="00B23108" w:rsidRDefault="00B23108" w:rsidP="00B23108"/>
    <w:p w:rsidR="00B23108" w:rsidRPr="00B23108" w:rsidRDefault="00B23108" w:rsidP="00B23108"/>
    <w:p w:rsidR="00B23108" w:rsidRPr="00B23108" w:rsidRDefault="00B23108" w:rsidP="00B23108"/>
    <w:p w:rsidR="00B23108" w:rsidRPr="00B23108" w:rsidRDefault="00B23108" w:rsidP="00B23108"/>
    <w:p w:rsidR="00B23108" w:rsidRDefault="00B23108" w:rsidP="00B23108"/>
    <w:p w:rsidR="00B23108" w:rsidRDefault="00B23108" w:rsidP="00B23108"/>
    <w:p w:rsidR="001E4067" w:rsidRPr="00B23108" w:rsidRDefault="00B23108" w:rsidP="00B23108">
      <w:pPr>
        <w:tabs>
          <w:tab w:val="left" w:pos="5670"/>
        </w:tabs>
      </w:pPr>
      <w:r>
        <w:tab/>
      </w:r>
      <w:proofErr w:type="spellStart"/>
      <w:r>
        <w:t>Е.В.Гордеева</w:t>
      </w:r>
      <w:proofErr w:type="spellEnd"/>
    </w:p>
    <w:sectPr w:rsidR="001E4067" w:rsidRPr="00B23108" w:rsidSect="001E40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734"/>
    <w:multiLevelType w:val="hybridMultilevel"/>
    <w:tmpl w:val="17741FD6"/>
    <w:lvl w:ilvl="0" w:tplc="CAC2FFCE">
      <w:start w:val="4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174391A"/>
    <w:multiLevelType w:val="multilevel"/>
    <w:tmpl w:val="A3602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531F1"/>
    <w:multiLevelType w:val="multilevel"/>
    <w:tmpl w:val="496ADE9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807EFC"/>
    <w:multiLevelType w:val="hybridMultilevel"/>
    <w:tmpl w:val="260C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858F2"/>
    <w:multiLevelType w:val="multilevel"/>
    <w:tmpl w:val="E904E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93"/>
    <w:rsid w:val="000772AD"/>
    <w:rsid w:val="00131393"/>
    <w:rsid w:val="001E4067"/>
    <w:rsid w:val="00314D10"/>
    <w:rsid w:val="00B23108"/>
    <w:rsid w:val="00BC0368"/>
    <w:rsid w:val="00C439B3"/>
    <w:rsid w:val="00C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E40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E40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E4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067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E4067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439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E40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E40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E4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067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E4067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439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6</cp:revision>
  <cp:lastPrinted>2018-03-05T05:40:00Z</cp:lastPrinted>
  <dcterms:created xsi:type="dcterms:W3CDTF">2018-02-28T11:47:00Z</dcterms:created>
  <dcterms:modified xsi:type="dcterms:W3CDTF">2018-03-05T05:42:00Z</dcterms:modified>
</cp:coreProperties>
</file>