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4" w:type="dxa"/>
        <w:tblLook w:val="04A0" w:firstRow="1" w:lastRow="0" w:firstColumn="1" w:lastColumn="0" w:noHBand="0" w:noVBand="1"/>
      </w:tblPr>
      <w:tblGrid>
        <w:gridCol w:w="4326"/>
        <w:gridCol w:w="1665"/>
        <w:gridCol w:w="4283"/>
      </w:tblGrid>
      <w:tr w:rsidR="00885D99" w:rsidRPr="00885D99" w:rsidTr="005B2ADB">
        <w:trPr>
          <w:trHeight w:val="1333"/>
        </w:trPr>
        <w:tc>
          <w:tcPr>
            <w:tcW w:w="4326" w:type="dxa"/>
          </w:tcPr>
          <w:p w:rsidR="00885D99" w:rsidRPr="00885D99" w:rsidRDefault="00885D99" w:rsidP="00885D99">
            <w:pPr>
              <w:jc w:val="center"/>
              <w:rPr>
                <w:rFonts w:ascii="Century Bash" w:hAnsi="Century Bash"/>
              </w:rPr>
            </w:pPr>
            <w:r w:rsidRPr="00885D99">
              <w:rPr>
                <w:rFonts w:ascii="Century Bash" w:hAnsi="Century Bash"/>
                <w:sz w:val="22"/>
                <w:szCs w:val="22"/>
              </w:rPr>
              <w:t>Баш</w:t>
            </w:r>
            <w:proofErr w:type="gramStart"/>
            <w:r w:rsidRPr="00885D99">
              <w:rPr>
                <w:rFonts w:ascii="Century Tat" w:hAnsi="Century Tat"/>
                <w:lang w:val="en-US"/>
              </w:rPr>
              <w:t>k</w:t>
            </w:r>
            <w:proofErr w:type="spellStart"/>
            <w:proofErr w:type="gramEnd"/>
            <w:r w:rsidRPr="00885D99">
              <w:rPr>
                <w:rFonts w:ascii="Century Bash" w:hAnsi="Century Bash"/>
                <w:sz w:val="22"/>
                <w:szCs w:val="22"/>
              </w:rPr>
              <w:t>ортостан</w:t>
            </w:r>
            <w:proofErr w:type="spellEnd"/>
            <w:r w:rsidRPr="00885D99">
              <w:rPr>
                <w:rFonts w:ascii="Century Bash" w:hAnsi="Century Bash"/>
                <w:sz w:val="22"/>
                <w:szCs w:val="22"/>
              </w:rPr>
              <w:t xml:space="preserve"> Республика</w:t>
            </w:r>
            <w:r w:rsidRPr="00885D99">
              <w:rPr>
                <w:rFonts w:ascii="Century Tat" w:hAnsi="Century Tat"/>
                <w:lang w:val="en-US"/>
              </w:rPr>
              <w:t>h</w:t>
            </w:r>
            <w:r w:rsidRPr="00885D99">
              <w:rPr>
                <w:rFonts w:ascii="Century Bash" w:hAnsi="Century Bash"/>
                <w:sz w:val="22"/>
                <w:szCs w:val="22"/>
              </w:rPr>
              <w:t>ы</w:t>
            </w:r>
          </w:p>
          <w:p w:rsidR="00885D99" w:rsidRPr="00885D99" w:rsidRDefault="00885D99" w:rsidP="00885D99">
            <w:pPr>
              <w:jc w:val="center"/>
              <w:rPr>
                <w:rFonts w:ascii="Century Bash" w:hAnsi="Century Bash"/>
              </w:rPr>
            </w:pPr>
            <w:r w:rsidRPr="00885D99">
              <w:rPr>
                <w:noProof/>
              </w:rPr>
              <mc:AlternateContent>
                <mc:Choice Requires="wpg">
                  <w:drawing>
                    <wp:anchor distT="0" distB="0" distL="114300" distR="114300" simplePos="0" relativeHeight="251659264" behindDoc="0" locked="0" layoutInCell="1" allowOverlap="1" wp14:anchorId="40886A38" wp14:editId="4C5FBB63">
                      <wp:simplePos x="0" y="0"/>
                      <wp:positionH relativeFrom="column">
                        <wp:posOffset>552450</wp:posOffset>
                      </wp:positionH>
                      <wp:positionV relativeFrom="paragraph">
                        <wp:posOffset>3175</wp:posOffset>
                      </wp:positionV>
                      <wp:extent cx="5321935" cy="1186180"/>
                      <wp:effectExtent l="12065" t="5715" r="9525" b="825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1935" cy="1186180"/>
                                <a:chOff x="1260" y="845"/>
                                <a:chExt cx="9720" cy="1959"/>
                              </a:xfrm>
                            </wpg:grpSpPr>
                            <wps:wsp>
                              <wps:cNvPr id="2" name="Line 54"/>
                              <wps:cNvCnPr/>
                              <wps:spPr bwMode="auto">
                                <a:xfrm>
                                  <a:off x="1260" y="2804"/>
                                  <a:ext cx="9720" cy="0"/>
                                </a:xfrm>
                                <a:prstGeom prst="line">
                                  <a:avLst/>
                                </a:prstGeom>
                                <a:noFill/>
                                <a:ln w="9525">
                                  <a:solidFill>
                                    <a:srgbClr val="FFFFFF"/>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 name="Picture 55" descr="ГербМР"/>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532" y="845"/>
                                  <a:ext cx="1250" cy="1624"/>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43.5pt;margin-top:.25pt;width:419.05pt;height:93.4pt;z-index:251659264" coordorigin="1260,845" coordsize="9720,195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">
                      <v:line id="Line 54" o:spid="_x0000_s1027" style="position:absolute;visibility:visible;mso-wrap-style:square" from="1260,2804" to="10980,2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tnHsMAAADaAAAADwAAAGRycy9kb3ducmV2LnhtbESPQWvCQBSE7wX/w/IEb81GD7WkWUUC&#10;hdJe0tSLt8fua5I2+zZmtzH667uC4HGYmW+YfDvZTow0+NaxgmWSgiDWzrRcK9h/vT4+g/AB2WDn&#10;mBScycN2M3vIMTPuxJ80VqEWEcI+QwVNCH0mpdcNWfSJ64mj9+0GiyHKoZZmwFOE206u0vRJWmw5&#10;LjTYU9GQ/q3+rIL3ctoVNeqOS3kp9PlnfRiPH0ot5tPuBUSgKdzDt/abUbCC65V4A+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7Zx7DAAAA2gAAAA8AAAAAAAAAAAAA&#10;AAAAoQIAAGRycy9kb3ducmV2LnhtbFBLBQYAAAAABAAEAPkAAACRAwAAAAA=&#10;" strokecolor="whit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s1028" type="#_x0000_t75" alt="ГербМР" style="position:absolute;left:5532;top:845;width:1250;height:16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onWvCAAAA2gAAAA8AAABkcnMvZG93bnJldi54bWxEj0GLwjAUhO8L/ofwBG9rqsKydI1ihaIg&#10;LKiFxdujebbF5qUkUeu/N4Kwx2FmvmHmy9604kbON5YVTMYJCOLS6oYrBcUx//wG4QOyxtYyKXiQ&#10;h+Vi8DHHVNs77+l2CJWIEPYpKqhD6FIpfVmTQT+2HXH0ztYZDFG6SmqH9wg3rZwmyZc02HBcqLGj&#10;dU3l5XA1ChwfN7/5LP/bnrKiOG32WbjuMqVGw371AyJQH/7D7/ZWK5jB60q8AXLx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KJ1rwgAAANoAAAAPAAAAAAAAAAAAAAAAAJ8C&#10;AABkcnMvZG93bnJldi54bWxQSwUGAAAAAAQABAD3AAAAjgMAAAAA&#10;" stroked="t" strokecolor="white">
                        <v:imagedata r:id="rId7" o:title="ГербМР"/>
                      </v:shape>
                    </v:group>
                  </w:pict>
                </mc:Fallback>
              </mc:AlternateContent>
            </w:r>
            <w:r w:rsidRPr="00885D99">
              <w:rPr>
                <w:rFonts w:ascii="Century Bash" w:hAnsi="Century Bash"/>
                <w:sz w:val="22"/>
                <w:szCs w:val="22"/>
              </w:rPr>
              <w:t>Ми</w:t>
            </w:r>
            <w:r w:rsidRPr="00885D99">
              <w:rPr>
                <w:lang w:val="tt-RU"/>
              </w:rPr>
              <w:t>ә</w:t>
            </w:r>
            <w:proofErr w:type="gramStart"/>
            <w:r w:rsidRPr="00885D99">
              <w:rPr>
                <w:rFonts w:ascii="Century Bash" w:hAnsi="Century Bash"/>
                <w:sz w:val="22"/>
                <w:szCs w:val="22"/>
              </w:rPr>
              <w:t>к</w:t>
            </w:r>
            <w:proofErr w:type="gramEnd"/>
            <w:r w:rsidRPr="00885D99">
              <w:rPr>
                <w:lang w:val="tt-RU"/>
              </w:rPr>
              <w:t>ә</w:t>
            </w:r>
            <w:r w:rsidRPr="00885D99">
              <w:rPr>
                <w:rFonts w:ascii="Century Bash" w:hAnsi="Century Bash"/>
                <w:sz w:val="22"/>
                <w:szCs w:val="22"/>
              </w:rPr>
              <w:t xml:space="preserve"> районы </w:t>
            </w:r>
            <w:proofErr w:type="spellStart"/>
            <w:r w:rsidRPr="00885D99">
              <w:rPr>
                <w:rFonts w:ascii="Century Bash" w:hAnsi="Century Bash"/>
                <w:sz w:val="22"/>
                <w:szCs w:val="22"/>
              </w:rPr>
              <w:t>муниципаль</w:t>
            </w:r>
            <w:proofErr w:type="spellEnd"/>
            <w:r w:rsidRPr="00885D99">
              <w:rPr>
                <w:rFonts w:ascii="Century Bash" w:hAnsi="Century Bash"/>
                <w:sz w:val="22"/>
                <w:szCs w:val="22"/>
              </w:rPr>
              <w:t xml:space="preserve"> </w:t>
            </w:r>
            <w:proofErr w:type="spellStart"/>
            <w:r w:rsidRPr="00885D99">
              <w:rPr>
                <w:rFonts w:ascii="Century Bash" w:hAnsi="Century Bash"/>
                <w:sz w:val="22"/>
                <w:szCs w:val="22"/>
              </w:rPr>
              <w:t>районыны</w:t>
            </w:r>
            <w:r w:rsidRPr="00885D99">
              <w:rPr>
                <w:sz w:val="22"/>
                <w:szCs w:val="22"/>
              </w:rPr>
              <w:t>ң</w:t>
            </w:r>
            <w:proofErr w:type="spellEnd"/>
            <w:r w:rsidRPr="00885D99">
              <w:rPr>
                <w:sz w:val="22"/>
                <w:szCs w:val="22"/>
              </w:rPr>
              <w:t xml:space="preserve"> </w:t>
            </w:r>
            <w:r w:rsidRPr="00885D99">
              <w:rPr>
                <w:rFonts w:ascii="Century Bash" w:hAnsi="Century Bash"/>
                <w:sz w:val="22"/>
                <w:szCs w:val="22"/>
              </w:rPr>
              <w:t xml:space="preserve"> Яны </w:t>
            </w:r>
            <w:proofErr w:type="spellStart"/>
            <w:r w:rsidRPr="00885D99">
              <w:rPr>
                <w:rFonts w:ascii="Century Bash" w:hAnsi="Century Bash"/>
                <w:sz w:val="22"/>
                <w:szCs w:val="22"/>
              </w:rPr>
              <w:t>Карамалы</w:t>
            </w:r>
            <w:proofErr w:type="spellEnd"/>
            <w:r w:rsidRPr="00885D99">
              <w:rPr>
                <w:rFonts w:ascii="Century Bash" w:hAnsi="Century Bash"/>
                <w:sz w:val="22"/>
                <w:szCs w:val="22"/>
              </w:rPr>
              <w:t xml:space="preserve">  </w:t>
            </w:r>
            <w:proofErr w:type="spellStart"/>
            <w:r w:rsidRPr="00885D99">
              <w:rPr>
                <w:rFonts w:ascii="Century Bash" w:hAnsi="Century Bash"/>
                <w:sz w:val="22"/>
                <w:szCs w:val="22"/>
              </w:rPr>
              <w:t>ауыл</w:t>
            </w:r>
            <w:proofErr w:type="spellEnd"/>
          </w:p>
          <w:p w:rsidR="00885D99" w:rsidRPr="00885D99" w:rsidRDefault="00885D99" w:rsidP="00885D99">
            <w:pPr>
              <w:jc w:val="center"/>
              <w:rPr>
                <w:rFonts w:ascii="Century Tat" w:hAnsi="Century Tat"/>
              </w:rPr>
            </w:pPr>
            <w:r w:rsidRPr="00885D99">
              <w:rPr>
                <w:rFonts w:ascii="Century Bash" w:hAnsi="Century Bash"/>
                <w:sz w:val="22"/>
                <w:szCs w:val="22"/>
              </w:rPr>
              <w:t xml:space="preserve"> советы </w:t>
            </w:r>
            <w:proofErr w:type="spellStart"/>
            <w:r w:rsidRPr="00885D99">
              <w:rPr>
                <w:rFonts w:ascii="Century Bash" w:hAnsi="Century Bash"/>
                <w:sz w:val="22"/>
                <w:szCs w:val="22"/>
              </w:rPr>
              <w:t>ауыл</w:t>
            </w:r>
            <w:proofErr w:type="spellEnd"/>
            <w:r w:rsidRPr="00885D99">
              <w:rPr>
                <w:rFonts w:ascii="Century Bash" w:hAnsi="Century Bash"/>
                <w:sz w:val="22"/>
                <w:szCs w:val="22"/>
              </w:rPr>
              <w:t xml:space="preserve"> бил</w:t>
            </w:r>
            <w:r w:rsidRPr="00885D99">
              <w:rPr>
                <w:lang w:val="tt-RU"/>
              </w:rPr>
              <w:t>ә</w:t>
            </w:r>
            <w:proofErr w:type="gramStart"/>
            <w:r w:rsidRPr="00885D99">
              <w:rPr>
                <w:rFonts w:ascii="Century Bash" w:hAnsi="Century Bash"/>
                <w:sz w:val="22"/>
                <w:szCs w:val="22"/>
              </w:rPr>
              <w:t>м</w:t>
            </w:r>
            <w:proofErr w:type="gramEnd"/>
            <w:r w:rsidRPr="00885D99">
              <w:rPr>
                <w:lang w:val="tt-RU"/>
              </w:rPr>
              <w:t>ә</w:t>
            </w:r>
            <w:r w:rsidRPr="00885D99">
              <w:rPr>
                <w:rFonts w:ascii="Century Tat" w:hAnsi="Century Tat"/>
                <w:lang w:val="en-US"/>
              </w:rPr>
              <w:t>h</w:t>
            </w:r>
            <w:r w:rsidRPr="00885D99">
              <w:rPr>
                <w:rFonts w:ascii="Century Bash" w:hAnsi="Century Bash"/>
                <w:sz w:val="22"/>
                <w:szCs w:val="22"/>
              </w:rPr>
              <w:t xml:space="preserve">е                                                                                                                                                                                                                                                                                                                                                                                                                                                                                                                                                                                                                                                                                                                                                                                                                                                                                                                                                                </w:t>
            </w:r>
            <w:r w:rsidRPr="00885D99">
              <w:rPr>
                <w:rFonts w:ascii="Century Tat" w:hAnsi="Century Tat"/>
              </w:rPr>
              <w:t>советы</w:t>
            </w:r>
          </w:p>
          <w:p w:rsidR="00885D99" w:rsidRPr="00885D99" w:rsidRDefault="00885D99" w:rsidP="00885D99">
            <w:pPr>
              <w:rPr>
                <w:rFonts w:ascii="Century Bash" w:hAnsi="Century Bash"/>
                <w:sz w:val="16"/>
              </w:rPr>
            </w:pPr>
          </w:p>
        </w:tc>
        <w:tc>
          <w:tcPr>
            <w:tcW w:w="1665" w:type="dxa"/>
          </w:tcPr>
          <w:p w:rsidR="00885D99" w:rsidRPr="00885D99" w:rsidRDefault="00885D99" w:rsidP="00885D99"/>
        </w:tc>
        <w:tc>
          <w:tcPr>
            <w:tcW w:w="4283" w:type="dxa"/>
          </w:tcPr>
          <w:p w:rsidR="00885D99" w:rsidRPr="00885D99" w:rsidRDefault="00885D99" w:rsidP="00885D99">
            <w:pPr>
              <w:jc w:val="center"/>
              <w:rPr>
                <w:rFonts w:ascii="Century Tat" w:hAnsi="Century Tat"/>
              </w:rPr>
            </w:pPr>
            <w:r w:rsidRPr="00885D99">
              <w:rPr>
                <w:rFonts w:ascii="Century Tat" w:hAnsi="Century Tat"/>
              </w:rPr>
              <w:t>Совет</w:t>
            </w:r>
          </w:p>
          <w:p w:rsidR="00885D99" w:rsidRPr="00885D99" w:rsidRDefault="00885D99" w:rsidP="00885D99">
            <w:pPr>
              <w:jc w:val="center"/>
              <w:rPr>
                <w:rFonts w:ascii="Century Tat" w:hAnsi="Century Tat"/>
              </w:rPr>
            </w:pPr>
            <w:r w:rsidRPr="00885D99">
              <w:rPr>
                <w:rFonts w:ascii="Century Tat" w:hAnsi="Century Tat"/>
              </w:rPr>
              <w:t xml:space="preserve"> сельского поселения </w:t>
            </w:r>
            <w:proofErr w:type="spellStart"/>
            <w:r w:rsidRPr="00885D99">
              <w:rPr>
                <w:rFonts w:ascii="Century Tat" w:hAnsi="Century Tat"/>
              </w:rPr>
              <w:t>Новокарамалинский</w:t>
            </w:r>
            <w:proofErr w:type="spellEnd"/>
            <w:r w:rsidRPr="00885D99">
              <w:rPr>
                <w:rFonts w:ascii="Century Tat" w:hAnsi="Century Tat"/>
              </w:rPr>
              <w:t xml:space="preserve"> сельсовет муниципального района </w:t>
            </w:r>
            <w:proofErr w:type="spellStart"/>
            <w:r w:rsidRPr="00885D99">
              <w:rPr>
                <w:rFonts w:ascii="Century Tat" w:hAnsi="Century Tat"/>
              </w:rPr>
              <w:t>Миякинский</w:t>
            </w:r>
            <w:proofErr w:type="spellEnd"/>
            <w:r w:rsidRPr="00885D99">
              <w:rPr>
                <w:rFonts w:ascii="Century Tat" w:hAnsi="Century Tat"/>
              </w:rPr>
              <w:t xml:space="preserve"> район</w:t>
            </w:r>
          </w:p>
          <w:p w:rsidR="00885D99" w:rsidRPr="00885D99" w:rsidRDefault="00885D99" w:rsidP="00885D99">
            <w:pPr>
              <w:jc w:val="center"/>
              <w:rPr>
                <w:rFonts w:ascii="Century Tat" w:hAnsi="Century Tat"/>
              </w:rPr>
            </w:pPr>
            <w:r w:rsidRPr="00885D99">
              <w:rPr>
                <w:rFonts w:ascii="Century Tat" w:hAnsi="Century Tat"/>
              </w:rPr>
              <w:t>Республики Башкортостан</w:t>
            </w:r>
          </w:p>
          <w:p w:rsidR="00885D99" w:rsidRPr="00885D99" w:rsidRDefault="00885D99" w:rsidP="00885D99">
            <w:pPr>
              <w:jc w:val="center"/>
              <w:rPr>
                <w:rFonts w:ascii="Century Tat" w:hAnsi="Century Tat"/>
              </w:rPr>
            </w:pPr>
          </w:p>
        </w:tc>
      </w:tr>
      <w:tr w:rsidR="00885D99" w:rsidRPr="00885D99" w:rsidTr="005B2ADB">
        <w:trPr>
          <w:trHeight w:val="97"/>
        </w:trPr>
        <w:tc>
          <w:tcPr>
            <w:tcW w:w="4326" w:type="dxa"/>
            <w:tcBorders>
              <w:top w:val="nil"/>
              <w:left w:val="nil"/>
              <w:bottom w:val="double" w:sz="4" w:space="0" w:color="auto"/>
              <w:right w:val="nil"/>
            </w:tcBorders>
          </w:tcPr>
          <w:p w:rsidR="00885D99" w:rsidRPr="00885D99" w:rsidRDefault="00885D99" w:rsidP="00885D99">
            <w:pPr>
              <w:rPr>
                <w:rFonts w:ascii="Century Bash" w:hAnsi="Century Bash"/>
                <w:sz w:val="16"/>
              </w:rPr>
            </w:pPr>
          </w:p>
        </w:tc>
        <w:tc>
          <w:tcPr>
            <w:tcW w:w="1665" w:type="dxa"/>
            <w:tcBorders>
              <w:top w:val="nil"/>
              <w:left w:val="nil"/>
              <w:bottom w:val="double" w:sz="4" w:space="0" w:color="auto"/>
              <w:right w:val="nil"/>
            </w:tcBorders>
          </w:tcPr>
          <w:p w:rsidR="00885D99" w:rsidRPr="00885D99" w:rsidRDefault="00885D99" w:rsidP="00885D99"/>
        </w:tc>
        <w:tc>
          <w:tcPr>
            <w:tcW w:w="4283" w:type="dxa"/>
            <w:tcBorders>
              <w:top w:val="nil"/>
              <w:left w:val="nil"/>
              <w:bottom w:val="double" w:sz="4" w:space="0" w:color="auto"/>
              <w:right w:val="nil"/>
            </w:tcBorders>
          </w:tcPr>
          <w:p w:rsidR="00885D99" w:rsidRPr="00885D99" w:rsidRDefault="00885D99" w:rsidP="00885D99">
            <w:pPr>
              <w:rPr>
                <w:rFonts w:ascii="Century Tat" w:hAnsi="Century Tat"/>
              </w:rPr>
            </w:pPr>
          </w:p>
        </w:tc>
      </w:tr>
    </w:tbl>
    <w:p w:rsidR="006D1634" w:rsidRDefault="006D1634" w:rsidP="006D1634">
      <w:pPr>
        <w:keepNext/>
        <w:suppressAutoHyphens/>
        <w:outlineLvl w:val="1"/>
        <w:rPr>
          <w:rFonts w:ascii="Century Tat" w:hAnsi="Century Tat"/>
          <w:bCs/>
          <w:lang w:eastAsia="ar-SA"/>
        </w:rPr>
      </w:pPr>
      <w:r>
        <w:rPr>
          <w:rFonts w:ascii="Century Tat" w:hAnsi="Century Tat"/>
          <w:lang w:eastAsia="ar-SA"/>
        </w:rPr>
        <w:t xml:space="preserve">           </w:t>
      </w:r>
      <w:r w:rsidRPr="006D1634">
        <w:rPr>
          <w:rFonts w:ascii="Century Tat" w:hAnsi="Century Tat"/>
          <w:lang w:val="en-US" w:eastAsia="ar-SA"/>
        </w:rPr>
        <w:t>K</w:t>
      </w:r>
      <w:r w:rsidRPr="006D1634">
        <w:rPr>
          <w:rFonts w:ascii="Century Tat" w:hAnsi="Century Tat"/>
          <w:lang w:eastAsia="ar-SA"/>
        </w:rPr>
        <w:t xml:space="preserve"> А Р А Р                                                                                     </w:t>
      </w:r>
      <w:proofErr w:type="spellStart"/>
      <w:r w:rsidRPr="006D1634">
        <w:rPr>
          <w:rFonts w:ascii="Century Tat" w:hAnsi="Century Tat"/>
          <w:bCs/>
          <w:lang w:eastAsia="ar-SA"/>
        </w:rPr>
        <w:t>Р</w:t>
      </w:r>
      <w:proofErr w:type="spellEnd"/>
      <w:r w:rsidRPr="006D1634">
        <w:rPr>
          <w:rFonts w:ascii="Century Tat" w:hAnsi="Century Tat"/>
          <w:bCs/>
          <w:lang w:eastAsia="ar-SA"/>
        </w:rPr>
        <w:t xml:space="preserve"> Е Ш Е Н И Е</w:t>
      </w:r>
    </w:p>
    <w:p w:rsidR="006D1634" w:rsidRPr="006D1634" w:rsidRDefault="006D1634" w:rsidP="006D1634">
      <w:pPr>
        <w:keepNext/>
        <w:suppressAutoHyphens/>
        <w:outlineLvl w:val="1"/>
        <w:rPr>
          <w:rFonts w:ascii="Century Tat" w:hAnsi="Century Tat"/>
          <w:bCs/>
          <w:lang w:eastAsia="ar-SA"/>
        </w:rPr>
      </w:pPr>
    </w:p>
    <w:p w:rsidR="00970E59" w:rsidRPr="006D1634" w:rsidRDefault="00970E59" w:rsidP="00970E59">
      <w:pPr>
        <w:autoSpaceDE w:val="0"/>
        <w:autoSpaceDN w:val="0"/>
        <w:adjustRightInd w:val="0"/>
        <w:jc w:val="center"/>
        <w:outlineLvl w:val="0"/>
        <w:rPr>
          <w:b/>
          <w:bCs/>
        </w:rPr>
      </w:pPr>
      <w:r w:rsidRPr="006D1634">
        <w:rPr>
          <w:b/>
          <w:bCs/>
        </w:rPr>
        <w:t xml:space="preserve">О внесении изменений  в Решение Совета сельского поселения </w:t>
      </w:r>
      <w:proofErr w:type="spellStart"/>
      <w:r w:rsidRPr="006D1634">
        <w:rPr>
          <w:b/>
          <w:bCs/>
        </w:rPr>
        <w:t>Новокарамалинский</w:t>
      </w:r>
      <w:proofErr w:type="spellEnd"/>
      <w:r w:rsidRPr="006D1634">
        <w:rPr>
          <w:b/>
          <w:bCs/>
        </w:rPr>
        <w:t xml:space="preserve"> сельсовет муниципального района Республики Башкортостан № 231 от 28.08.2015 года «Об утверждении Правила землепользования и застройки с. Новые </w:t>
      </w:r>
      <w:proofErr w:type="spellStart"/>
      <w:r w:rsidRPr="006D1634">
        <w:rPr>
          <w:b/>
          <w:bCs/>
        </w:rPr>
        <w:t>Карамалы</w:t>
      </w:r>
      <w:proofErr w:type="spellEnd"/>
      <w:r w:rsidRPr="006D1634">
        <w:rPr>
          <w:b/>
          <w:bCs/>
        </w:rPr>
        <w:t xml:space="preserve">, д. </w:t>
      </w:r>
      <w:proofErr w:type="spellStart"/>
      <w:r w:rsidRPr="006D1634">
        <w:rPr>
          <w:b/>
          <w:bCs/>
        </w:rPr>
        <w:t>Суккул</w:t>
      </w:r>
      <w:proofErr w:type="spellEnd"/>
      <w:r w:rsidRPr="006D1634">
        <w:rPr>
          <w:b/>
          <w:bCs/>
        </w:rPr>
        <w:t xml:space="preserve">-Михайловка, д. Зириклы,  д. Андреевка сельского поселения </w:t>
      </w:r>
      <w:proofErr w:type="spellStart"/>
      <w:r w:rsidRPr="006D1634">
        <w:rPr>
          <w:b/>
          <w:bCs/>
        </w:rPr>
        <w:t>Новокарамалинский</w:t>
      </w:r>
      <w:proofErr w:type="spellEnd"/>
      <w:r w:rsidRPr="006D1634">
        <w:rPr>
          <w:b/>
          <w:bCs/>
        </w:rPr>
        <w:t xml:space="preserve"> сельсовет муниципального района </w:t>
      </w:r>
      <w:proofErr w:type="spellStart"/>
      <w:r w:rsidRPr="006D1634">
        <w:rPr>
          <w:b/>
          <w:bCs/>
        </w:rPr>
        <w:t>Миякинский</w:t>
      </w:r>
      <w:proofErr w:type="spellEnd"/>
      <w:r w:rsidRPr="006D1634">
        <w:rPr>
          <w:b/>
          <w:bCs/>
        </w:rPr>
        <w:t xml:space="preserve"> район Республики Башкортостан»</w:t>
      </w:r>
    </w:p>
    <w:p w:rsidR="00970E59" w:rsidRPr="006D1634" w:rsidRDefault="00970E59" w:rsidP="00970E59">
      <w:pPr>
        <w:jc w:val="both"/>
      </w:pPr>
    </w:p>
    <w:p w:rsidR="00970E59" w:rsidRPr="006D1634" w:rsidRDefault="00970E59" w:rsidP="00970E59">
      <w:pPr>
        <w:shd w:val="clear" w:color="auto" w:fill="FFFFFF"/>
        <w:ind w:firstLine="709"/>
        <w:jc w:val="both"/>
      </w:pPr>
      <w:r w:rsidRPr="006D1634">
        <w:rPr>
          <w:color w:val="000000"/>
        </w:rPr>
        <w:t>В соответствии с Градостроительным кодексом Российской Федерации от 29.12.2004 г. № 190-ФЗ</w:t>
      </w:r>
      <w:r w:rsidRPr="006D1634">
        <w:t xml:space="preserve">, на основании протеста прокуратуры </w:t>
      </w:r>
      <w:proofErr w:type="spellStart"/>
      <w:r w:rsidRPr="006D1634">
        <w:t>Миякинского</w:t>
      </w:r>
      <w:proofErr w:type="spellEnd"/>
      <w:r w:rsidRPr="006D1634">
        <w:t xml:space="preserve"> района № 3д-2018/304 от 01.02.2018 года, Совет сельского поселения </w:t>
      </w:r>
      <w:proofErr w:type="spellStart"/>
      <w:r w:rsidRPr="006D1634">
        <w:t>Новокарамалинский</w:t>
      </w:r>
      <w:proofErr w:type="spellEnd"/>
      <w:r w:rsidRPr="006D1634">
        <w:t xml:space="preserve"> сельсовет</w:t>
      </w:r>
      <w:r w:rsidRPr="006D1634">
        <w:rPr>
          <w:b/>
        </w:rPr>
        <w:t xml:space="preserve"> </w:t>
      </w:r>
      <w:r w:rsidRPr="006D1634">
        <w:t xml:space="preserve">муниципального района </w:t>
      </w:r>
      <w:proofErr w:type="spellStart"/>
      <w:r w:rsidRPr="006D1634">
        <w:t>Миякинский</w:t>
      </w:r>
      <w:proofErr w:type="spellEnd"/>
      <w:r w:rsidRPr="006D1634">
        <w:t xml:space="preserve"> район Республики Башкортостан решил:</w:t>
      </w:r>
    </w:p>
    <w:p w:rsidR="00970E59" w:rsidRPr="006D1634" w:rsidRDefault="00970E59" w:rsidP="00970E59">
      <w:pPr>
        <w:numPr>
          <w:ilvl w:val="0"/>
          <w:numId w:val="1"/>
        </w:numPr>
        <w:spacing w:after="200" w:line="276" w:lineRule="auto"/>
        <w:ind w:left="0" w:firstLine="708"/>
        <w:contextualSpacing/>
        <w:jc w:val="both"/>
        <w:rPr>
          <w:rFonts w:eastAsiaTheme="minorHAnsi"/>
        </w:rPr>
      </w:pPr>
      <w:r w:rsidRPr="006D1634">
        <w:rPr>
          <w:rFonts w:eastAsiaTheme="minorHAnsi"/>
        </w:rPr>
        <w:t>В статьях 1, 2, 3, 7, 8, 13, 15, 16, 18, 19, 20, 21, 22 Правила слова «публичные слушания» заменить словами «общественные обсуждения или публичные слушания».</w:t>
      </w:r>
    </w:p>
    <w:p w:rsidR="00970E59" w:rsidRPr="006D1634" w:rsidRDefault="00970E59" w:rsidP="00970E59">
      <w:pPr>
        <w:numPr>
          <w:ilvl w:val="0"/>
          <w:numId w:val="1"/>
        </w:numPr>
        <w:spacing w:after="200" w:line="276" w:lineRule="auto"/>
        <w:contextualSpacing/>
        <w:jc w:val="both"/>
        <w:rPr>
          <w:rFonts w:eastAsiaTheme="minorHAnsi"/>
        </w:rPr>
      </w:pPr>
      <w:r w:rsidRPr="006D1634">
        <w:rPr>
          <w:rFonts w:eastAsiaTheme="minorHAnsi"/>
        </w:rPr>
        <w:t xml:space="preserve">Главу </w:t>
      </w:r>
      <w:r w:rsidRPr="006D1634">
        <w:rPr>
          <w:rFonts w:eastAsiaTheme="minorHAnsi"/>
          <w:lang w:val="en-US"/>
        </w:rPr>
        <w:t>V</w:t>
      </w:r>
      <w:r w:rsidRPr="006D1634">
        <w:rPr>
          <w:rFonts w:eastAsiaTheme="minorHAnsi"/>
        </w:rPr>
        <w:t xml:space="preserve"> Правила  изложить в следующей редакции: </w:t>
      </w:r>
    </w:p>
    <w:p w:rsidR="00970E59" w:rsidRPr="006D1634" w:rsidRDefault="00970E59" w:rsidP="00970E59">
      <w:pPr>
        <w:ind w:left="1068"/>
        <w:contextualSpacing/>
        <w:jc w:val="both"/>
        <w:rPr>
          <w:rFonts w:eastAsiaTheme="minorHAnsi"/>
        </w:rPr>
      </w:pPr>
    </w:p>
    <w:p w:rsidR="00970E59" w:rsidRPr="006D1634" w:rsidRDefault="00970E59" w:rsidP="00970E59">
      <w:pPr>
        <w:spacing w:after="200" w:line="276" w:lineRule="auto"/>
        <w:jc w:val="center"/>
        <w:rPr>
          <w:rFonts w:eastAsiaTheme="minorHAnsi"/>
          <w:b/>
          <w:lang w:eastAsia="en-US"/>
        </w:rPr>
      </w:pPr>
      <w:r w:rsidRPr="006D1634">
        <w:rPr>
          <w:rFonts w:eastAsiaTheme="minorHAnsi"/>
          <w:b/>
          <w:lang w:eastAsia="en-US"/>
        </w:rPr>
        <w:t xml:space="preserve">«Глава </w:t>
      </w:r>
      <w:r w:rsidRPr="006D1634">
        <w:rPr>
          <w:rFonts w:eastAsiaTheme="minorHAnsi"/>
          <w:b/>
          <w:lang w:val="en-US" w:eastAsia="en-US"/>
        </w:rPr>
        <w:t>V</w:t>
      </w:r>
      <w:r w:rsidRPr="006D1634">
        <w:rPr>
          <w:rFonts w:eastAsiaTheme="minorHAnsi"/>
          <w:b/>
          <w:lang w:eastAsia="en-US"/>
        </w:rPr>
        <w:t xml:space="preserve">. </w:t>
      </w:r>
      <w:proofErr w:type="gramStart"/>
      <w:r w:rsidRPr="006D1634">
        <w:rPr>
          <w:rFonts w:eastAsiaTheme="minorHAnsi"/>
          <w:b/>
          <w:lang w:eastAsia="en-US"/>
        </w:rPr>
        <w:t>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roofErr w:type="gramEnd"/>
    </w:p>
    <w:p w:rsidR="00970E59" w:rsidRPr="006D1634" w:rsidRDefault="00970E59" w:rsidP="00970E59">
      <w:pPr>
        <w:spacing w:after="200" w:line="276" w:lineRule="auto"/>
        <w:jc w:val="both"/>
        <w:rPr>
          <w:rFonts w:eastAsiaTheme="minorHAnsi"/>
          <w:b/>
          <w:lang w:eastAsia="en-US"/>
        </w:rPr>
      </w:pPr>
      <w:r w:rsidRPr="006D1634">
        <w:rPr>
          <w:rFonts w:eastAsiaTheme="minorHAnsi"/>
          <w:lang w:eastAsia="en-US"/>
        </w:rPr>
        <w:t xml:space="preserve"> </w:t>
      </w:r>
      <w:r w:rsidRPr="006D1634">
        <w:rPr>
          <w:rFonts w:eastAsiaTheme="minorHAnsi"/>
          <w:b/>
          <w:lang w:eastAsia="en-US"/>
        </w:rPr>
        <w:t>Статья 23. Общие положения</w:t>
      </w:r>
    </w:p>
    <w:p w:rsidR="00970E59" w:rsidRPr="006D1634" w:rsidRDefault="00970E59" w:rsidP="00970E59">
      <w:pPr>
        <w:spacing w:after="200" w:line="276" w:lineRule="auto"/>
        <w:ind w:firstLine="708"/>
        <w:jc w:val="both"/>
        <w:rPr>
          <w:rFonts w:eastAsiaTheme="minorHAnsi"/>
          <w:lang w:eastAsia="en-US"/>
        </w:rPr>
      </w:pPr>
      <w:proofErr w:type="gramStart"/>
      <w:r w:rsidRPr="006D1634">
        <w:rPr>
          <w:rFonts w:eastAsiaTheme="minorHAnsi"/>
          <w:lang w:eastAsia="en-US"/>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6D1634">
        <w:rPr>
          <w:rFonts w:eastAsiaTheme="minorHAnsi"/>
          <w:lang w:eastAsia="en-US"/>
        </w:rPr>
        <w:t xml:space="preserve"> </w:t>
      </w:r>
      <w:proofErr w:type="gramStart"/>
      <w:r w:rsidRPr="006D1634">
        <w:rPr>
          <w:rFonts w:eastAsiaTheme="minorHAnsi"/>
          <w:lang w:eastAsia="en-US"/>
        </w:rPr>
        <w:t xml:space="preserve">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сельского поселения </w:t>
      </w:r>
      <w:proofErr w:type="spellStart"/>
      <w:r w:rsidRPr="006D1634">
        <w:rPr>
          <w:rFonts w:eastAsiaTheme="minorHAnsi"/>
          <w:lang w:eastAsia="en-US"/>
        </w:rPr>
        <w:t>Новокарамалинский</w:t>
      </w:r>
      <w:proofErr w:type="spellEnd"/>
      <w:r w:rsidRPr="006D1634">
        <w:rPr>
          <w:rFonts w:eastAsiaTheme="minorHAnsi"/>
          <w:lang w:eastAsia="en-US"/>
        </w:rPr>
        <w:t xml:space="preserve"> сельсовет муниципального района Республики Башкортостан и (или) Решением Совета сельского поселения </w:t>
      </w:r>
      <w:proofErr w:type="spellStart"/>
      <w:r w:rsidRPr="006D1634">
        <w:rPr>
          <w:rFonts w:eastAsiaTheme="minorHAnsi"/>
          <w:lang w:eastAsia="en-US"/>
        </w:rPr>
        <w:t>Новокарамалинский</w:t>
      </w:r>
      <w:proofErr w:type="spellEnd"/>
      <w:r w:rsidRPr="006D1634">
        <w:rPr>
          <w:rFonts w:eastAsiaTheme="minorHAnsi"/>
          <w:lang w:eastAsia="en-US"/>
        </w:rPr>
        <w:t xml:space="preserve"> сельсовет муниципального </w:t>
      </w:r>
      <w:r w:rsidRPr="006D1634">
        <w:rPr>
          <w:rFonts w:eastAsiaTheme="minorHAnsi"/>
          <w:lang w:eastAsia="en-US"/>
        </w:rPr>
        <w:lastRenderedPageBreak/>
        <w:t>района Республики Башкортостан с учетом положений настоящего Правила проводятся общественные обсуждения или</w:t>
      </w:r>
      <w:proofErr w:type="gramEnd"/>
      <w:r w:rsidRPr="006D1634">
        <w:rPr>
          <w:rFonts w:eastAsiaTheme="minorHAnsi"/>
          <w:lang w:eastAsia="en-US"/>
        </w:rPr>
        <w:t xml:space="preserve"> публичные слушания, за исключением случаев, предусмотренных настоящим Правилом и другими федеральными законами.</w:t>
      </w:r>
    </w:p>
    <w:p w:rsidR="00970E59" w:rsidRPr="006D1634" w:rsidRDefault="00970E59" w:rsidP="00970E59">
      <w:pPr>
        <w:spacing w:after="200" w:line="276" w:lineRule="auto"/>
        <w:jc w:val="both"/>
        <w:rPr>
          <w:rFonts w:eastAsiaTheme="minorHAnsi"/>
          <w:lang w:eastAsia="en-US"/>
        </w:rPr>
      </w:pPr>
      <w:r w:rsidRPr="006D1634">
        <w:rPr>
          <w:rFonts w:eastAsiaTheme="minorHAnsi"/>
          <w:b/>
          <w:lang w:eastAsia="en-US"/>
        </w:rPr>
        <w:t xml:space="preserve"> Статья 24. Участники общественных обсуждений или публичных слушаний</w:t>
      </w:r>
      <w:r w:rsidRPr="006D1634">
        <w:rPr>
          <w:rFonts w:eastAsiaTheme="minorHAnsi"/>
          <w:lang w:eastAsia="en-US"/>
        </w:rPr>
        <w:t xml:space="preserve"> </w:t>
      </w:r>
    </w:p>
    <w:p w:rsidR="00970E59" w:rsidRPr="001B1C86" w:rsidRDefault="00970E59" w:rsidP="00970E59">
      <w:pPr>
        <w:spacing w:after="200" w:line="276" w:lineRule="auto"/>
        <w:ind w:firstLine="708"/>
        <w:jc w:val="both"/>
        <w:rPr>
          <w:rFonts w:eastAsiaTheme="minorHAnsi"/>
          <w:lang w:eastAsia="en-US"/>
        </w:rPr>
      </w:pPr>
      <w:proofErr w:type="gramStart"/>
      <w:r w:rsidRPr="006D1634">
        <w:rPr>
          <w:rFonts w:eastAsiaTheme="minorHAnsi"/>
          <w:lang w:eastAsia="en-US"/>
        </w:rPr>
        <w:t>Участниками общественных обсуждений или публичных слушаний по проектам генеральных планов, проектам правил землепользования и застройки, проектам</w:t>
      </w:r>
      <w:r w:rsidRPr="001B1C86">
        <w:rPr>
          <w:rFonts w:eastAsiaTheme="minorHAnsi"/>
          <w:lang w:eastAsia="en-US"/>
        </w:rPr>
        <w:t xml:space="preserve">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1B1C86">
        <w:rPr>
          <w:rFonts w:eastAsiaTheme="minorHAnsi"/>
          <w:lang w:eastAsia="en-US"/>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 xml:space="preserve"> </w:t>
      </w:r>
      <w:proofErr w:type="gramStart"/>
      <w:r w:rsidRPr="001B1C86">
        <w:rPr>
          <w:rFonts w:eastAsiaTheme="minorHAnsi"/>
          <w:lang w:eastAsia="en-US"/>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1B1C86">
        <w:rPr>
          <w:rFonts w:eastAsiaTheme="minorHAnsi"/>
          <w:lang w:eastAsia="en-US"/>
        </w:rPr>
        <w:t xml:space="preserve"> </w:t>
      </w:r>
      <w:proofErr w:type="gramStart"/>
      <w:r w:rsidRPr="001B1C86">
        <w:rPr>
          <w:rFonts w:eastAsiaTheme="minorHAnsi"/>
          <w:lang w:eastAsia="en-US"/>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1B1C86">
        <w:rPr>
          <w:rFonts w:eastAsiaTheme="minorHAnsi"/>
          <w:lang w:eastAsia="en-US"/>
        </w:rPr>
        <w:t xml:space="preserve"> проекты, а в случае, предусмотренном частью 3 статьи 39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 xml:space="preserve">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w:t>
      </w:r>
      <w:proofErr w:type="gramStart"/>
      <w:r w:rsidRPr="001B1C86">
        <w:rPr>
          <w:rFonts w:eastAsiaTheme="minorHAnsi"/>
          <w:lang w:eastAsia="en-US"/>
        </w:rPr>
        <w:t xml:space="preserve">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w:t>
      </w:r>
      <w:r w:rsidRPr="001B1C86">
        <w:rPr>
          <w:rFonts w:eastAsiaTheme="minorHAnsi"/>
          <w:lang w:eastAsia="en-US"/>
        </w:rPr>
        <w:lastRenderedPageBreak/>
        <w:t>удостоверяющие их права на такие земельные участки, объекты капитального строительства, помещения</w:t>
      </w:r>
      <w:proofErr w:type="gramEnd"/>
      <w:r w:rsidRPr="001B1C86">
        <w:rPr>
          <w:rFonts w:eastAsiaTheme="minorHAnsi"/>
          <w:lang w:eastAsia="en-US"/>
        </w:rPr>
        <w:t xml:space="preserve">, </w:t>
      </w:r>
      <w:proofErr w:type="gramStart"/>
      <w:r w:rsidRPr="001B1C86">
        <w:rPr>
          <w:rFonts w:eastAsiaTheme="minorHAnsi"/>
          <w:lang w:eastAsia="en-US"/>
        </w:rPr>
        <w:t>являющиеся частью указанных объектов капитального строительства.</w:t>
      </w:r>
      <w:proofErr w:type="gramEnd"/>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Не требуется представление указанных в части 3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3 настоящей статьи, может использоваться единая система идентификац</w:t>
      </w:r>
      <w:proofErr w:type="gramStart"/>
      <w:r w:rsidRPr="001B1C86">
        <w:rPr>
          <w:rFonts w:eastAsiaTheme="minorHAnsi"/>
          <w:lang w:eastAsia="en-US"/>
        </w:rPr>
        <w:t>ии и ау</w:t>
      </w:r>
      <w:proofErr w:type="gramEnd"/>
      <w:r w:rsidRPr="001B1C86">
        <w:rPr>
          <w:rFonts w:eastAsiaTheme="minorHAnsi"/>
          <w:lang w:eastAsia="en-US"/>
        </w:rPr>
        <w:t>тентификации.</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законом от 27 июля 2006 года N 152-ФЗ "О персональных данных".</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Предложения и замечания, внесенные в соответствии с частью 3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970E59" w:rsidRPr="001B1C86" w:rsidRDefault="00970E59" w:rsidP="001351FA">
      <w:pPr>
        <w:spacing w:after="200" w:line="276" w:lineRule="auto"/>
        <w:jc w:val="both"/>
        <w:rPr>
          <w:rFonts w:eastAsiaTheme="minorHAnsi"/>
          <w:lang w:eastAsia="en-US"/>
        </w:rPr>
      </w:pPr>
    </w:p>
    <w:p w:rsidR="00970E59" w:rsidRPr="001B1C86" w:rsidRDefault="00970E59" w:rsidP="00970E59">
      <w:pPr>
        <w:spacing w:after="200" w:line="276" w:lineRule="auto"/>
        <w:jc w:val="both"/>
        <w:rPr>
          <w:rFonts w:eastAsiaTheme="minorHAnsi"/>
          <w:b/>
          <w:lang w:eastAsia="en-US"/>
        </w:rPr>
      </w:pPr>
      <w:r w:rsidRPr="001B1C86">
        <w:rPr>
          <w:rFonts w:eastAsiaTheme="minorHAnsi"/>
          <w:lang w:eastAsia="en-US"/>
        </w:rPr>
        <w:t xml:space="preserve"> </w:t>
      </w:r>
      <w:r w:rsidRPr="001B1C86">
        <w:rPr>
          <w:rFonts w:eastAsiaTheme="minorHAnsi"/>
          <w:b/>
          <w:lang w:eastAsia="en-US"/>
        </w:rPr>
        <w:t>Статья 25. Процедура проведения общественных обсуждений или публичных слушаний</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1. Процедура проведения общественных обсуждений состоит из следующих этапов:</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1) оповещение о начале общественных обсуждений;</w:t>
      </w:r>
    </w:p>
    <w:p w:rsidR="00970E59" w:rsidRPr="001B1C86" w:rsidRDefault="00970E59" w:rsidP="00970E59">
      <w:pPr>
        <w:spacing w:after="200" w:line="276" w:lineRule="auto"/>
        <w:jc w:val="both"/>
        <w:rPr>
          <w:rFonts w:eastAsiaTheme="minorHAnsi"/>
          <w:lang w:eastAsia="en-US"/>
        </w:rPr>
      </w:pPr>
      <w:proofErr w:type="gramStart"/>
      <w:r w:rsidRPr="001B1C86">
        <w:rPr>
          <w:rFonts w:eastAsiaTheme="minorHAnsi"/>
          <w:lang w:eastAsia="en-US"/>
        </w:rPr>
        <w:t xml:space="preserve">2) размещение проекта, подлежащего рассмотрению на общественных обсуждениях, и информационных материалов к нему на официальном сайте сельского поселения </w:t>
      </w:r>
      <w:proofErr w:type="spellStart"/>
      <w:r>
        <w:rPr>
          <w:rFonts w:eastAsiaTheme="minorHAnsi"/>
          <w:lang w:eastAsia="en-US"/>
        </w:rPr>
        <w:t>Новокарамалинский</w:t>
      </w:r>
      <w:proofErr w:type="spellEnd"/>
      <w:r w:rsidRPr="001B1C86">
        <w:rPr>
          <w:rFonts w:eastAsiaTheme="minorHAnsi"/>
          <w:lang w:eastAsia="en-US"/>
        </w:rPr>
        <w:t xml:space="preserve"> сельсовет муниципального района Республики Башкортостан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w:t>
      </w:r>
      <w:proofErr w:type="gramEnd"/>
      <w:r w:rsidRPr="001B1C86">
        <w:rPr>
          <w:rFonts w:eastAsiaTheme="minorHAnsi"/>
          <w:lang w:eastAsia="en-US"/>
        </w:rPr>
        <w:t xml:space="preserve"> и муниципальных услуг (далее в настоящей статье - информационные системы) и открытие экспозиции или экспозиций такого проекта;</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3) проведение экспозиции или экспозиций проекта, подлежащего рассмотрению на общественных обсуждениях;</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4) подготовка и оформление протокола общественных обсуждений;</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lastRenderedPageBreak/>
        <w:t>5) подготовка и опубликование заключения о результатах общественных обсуждений.</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2. Процедура проведения публичных слушаний состоит из следующих этапов:</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1) оповещение о начале публичных слушаний;</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3) проведение экспозиции или экспозиций проекта, подлежащего рассмотрению на публичных слушаниях;</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4) проведение собрания или собраний участников публичных слушаний;</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5) подготовка и оформление протокола публичных слушаний;</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6) подготовка и опубликование заключения о результатах публичных слушаний.</w:t>
      </w:r>
    </w:p>
    <w:p w:rsidR="00970E59" w:rsidRPr="001B1C86" w:rsidRDefault="00970E59" w:rsidP="00970E59">
      <w:pPr>
        <w:spacing w:after="200" w:line="276" w:lineRule="auto"/>
        <w:jc w:val="both"/>
        <w:rPr>
          <w:rFonts w:eastAsiaTheme="minorHAnsi"/>
          <w:b/>
          <w:lang w:eastAsia="en-US"/>
        </w:rPr>
      </w:pPr>
      <w:r w:rsidRPr="001B1C86">
        <w:rPr>
          <w:rFonts w:eastAsiaTheme="minorHAnsi"/>
          <w:lang w:eastAsia="en-US"/>
        </w:rPr>
        <w:t xml:space="preserve"> </w:t>
      </w:r>
      <w:r w:rsidRPr="001B1C86">
        <w:rPr>
          <w:rFonts w:eastAsiaTheme="minorHAnsi"/>
          <w:b/>
          <w:lang w:eastAsia="en-US"/>
        </w:rPr>
        <w:t xml:space="preserve">Статья 26. Оповещение о начале общественных обсуждений или публичных слушаний </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1. Оповещение о начале общественных обсуждений или публичных слушаний должно содержать:</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 xml:space="preserve">2. </w:t>
      </w:r>
      <w:proofErr w:type="gramStart"/>
      <w:r w:rsidRPr="001B1C86">
        <w:rPr>
          <w:rFonts w:eastAsiaTheme="minorHAnsi"/>
          <w:lang w:eastAsia="en-US"/>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1B1C86">
        <w:rPr>
          <w:rFonts w:eastAsiaTheme="minorHAnsi"/>
          <w:lang w:eastAsia="en-US"/>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lastRenderedPageBreak/>
        <w:t>3. Оповещение о начале общественных обсуждений или публичных слушаний:</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 xml:space="preserve">1) не </w:t>
      </w:r>
      <w:proofErr w:type="gramStart"/>
      <w:r w:rsidRPr="001B1C86">
        <w:rPr>
          <w:rFonts w:eastAsiaTheme="minorHAnsi"/>
          <w:lang w:eastAsia="en-US"/>
        </w:rPr>
        <w:t>позднее</w:t>
      </w:r>
      <w:proofErr w:type="gramEnd"/>
      <w:r w:rsidRPr="001B1C86">
        <w:rPr>
          <w:rFonts w:eastAsiaTheme="minorHAnsi"/>
          <w:lang w:eastAsia="en-US"/>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 xml:space="preserve">2) распространяется на информационных стендах, оборудованных около </w:t>
      </w:r>
      <w:proofErr w:type="gramStart"/>
      <w:r w:rsidRPr="001B1C86">
        <w:rPr>
          <w:rFonts w:eastAsiaTheme="minorHAnsi"/>
          <w:lang w:eastAsia="en-US"/>
        </w:rPr>
        <w:t>здания</w:t>
      </w:r>
      <w:proofErr w:type="gramEnd"/>
      <w:r w:rsidRPr="001B1C86">
        <w:rPr>
          <w:rFonts w:eastAsiaTheme="minorHAnsi"/>
          <w:lang w:eastAsia="en-US"/>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970E59" w:rsidRPr="001B1C86" w:rsidRDefault="00970E59" w:rsidP="00970E59">
      <w:pPr>
        <w:spacing w:after="200" w:line="276" w:lineRule="auto"/>
        <w:jc w:val="both"/>
        <w:rPr>
          <w:rFonts w:eastAsiaTheme="minorHAnsi"/>
          <w:b/>
          <w:lang w:eastAsia="en-US"/>
        </w:rPr>
      </w:pPr>
      <w:r w:rsidRPr="001B1C86">
        <w:rPr>
          <w:rFonts w:eastAsiaTheme="minorHAnsi"/>
          <w:b/>
          <w:lang w:eastAsia="en-US"/>
        </w:rPr>
        <w:t>Статья 27. Размещение общественных обсуждений или публичных слушаний</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 xml:space="preserve">1. </w:t>
      </w:r>
      <w:proofErr w:type="gramStart"/>
      <w:r w:rsidRPr="001B1C86">
        <w:rPr>
          <w:rFonts w:eastAsiaTheme="minorHAnsi"/>
          <w:lang w:eastAsia="en-US"/>
        </w:rPr>
        <w:t>В течение всего периода размещения на официальном сайте сельского поселения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w:t>
      </w:r>
      <w:proofErr w:type="gramEnd"/>
      <w:r w:rsidRPr="001B1C86">
        <w:rPr>
          <w:rFonts w:eastAsiaTheme="minorHAnsi"/>
          <w:lang w:eastAsia="en-US"/>
        </w:rPr>
        <w:t xml:space="preserve"> такого проекта; и на официальном сайте и открытие экспозиции или экспозиций такого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 xml:space="preserve">2. </w:t>
      </w:r>
      <w:proofErr w:type="gramStart"/>
      <w:r w:rsidRPr="001B1C86">
        <w:rPr>
          <w:rFonts w:eastAsiaTheme="minorHAnsi"/>
          <w:lang w:eastAsia="en-US"/>
        </w:rPr>
        <w:t xml:space="preserve">В период размещения на официальном сайте сельского поселения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w:t>
      </w:r>
      <w:r w:rsidRPr="001B1C86">
        <w:rPr>
          <w:rFonts w:eastAsiaTheme="minorHAnsi"/>
          <w:lang w:eastAsia="en-US"/>
        </w:rPr>
        <w:lastRenderedPageBreak/>
        <w:t>настоящей статье - информационные системы) и открытие экспозиции или экспозиций такого проекта</w:t>
      </w:r>
      <w:proofErr w:type="gramEnd"/>
      <w:r w:rsidRPr="001B1C86">
        <w:rPr>
          <w:rFonts w:eastAsiaTheme="minorHAnsi"/>
          <w:lang w:eastAsia="en-US"/>
        </w:rPr>
        <w:t xml:space="preserve">; </w:t>
      </w:r>
      <w:proofErr w:type="gramStart"/>
      <w:r w:rsidRPr="001B1C86">
        <w:rPr>
          <w:rFonts w:eastAsiaTheme="minorHAnsi"/>
          <w:lang w:eastAsia="en-US"/>
        </w:rPr>
        <w:t>и на официальном сайте и открытие экспозиции или экспозиций такого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3 статьи 24 идентификацию, имеют право вносить предложения и замечания, касающиеся такого проекта:</w:t>
      </w:r>
      <w:proofErr w:type="gramEnd"/>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1) посредством официального сайта или информационных систем (в случае проведения общественных обсуждений);</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3) в письменной форме в адрес организатора общественных обсуждений или публичных слушаний;</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3. Предложения и замечания, внесенные в соответствии с частью 1 статьи 24,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6 статьи 24.</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 xml:space="preserve">4. </w:t>
      </w:r>
      <w:proofErr w:type="gramStart"/>
      <w:r w:rsidRPr="001B1C86">
        <w:rPr>
          <w:rFonts w:eastAsiaTheme="minorHAnsi"/>
          <w:lang w:eastAsia="en-US"/>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1B1C86">
        <w:rPr>
          <w:rFonts w:eastAsiaTheme="minorHAnsi"/>
          <w:lang w:eastAsia="en-US"/>
        </w:rPr>
        <w:t xml:space="preserve"> самоуправления, подведомственных им организаций).</w:t>
      </w:r>
    </w:p>
    <w:p w:rsidR="00970E59" w:rsidRPr="001B1C86" w:rsidRDefault="00970E59" w:rsidP="00970E59">
      <w:pPr>
        <w:spacing w:after="200" w:line="276" w:lineRule="auto"/>
        <w:jc w:val="both"/>
        <w:rPr>
          <w:rFonts w:eastAsiaTheme="minorHAnsi"/>
          <w:b/>
          <w:lang w:eastAsia="en-US"/>
        </w:rPr>
      </w:pPr>
      <w:r w:rsidRPr="001B1C86">
        <w:rPr>
          <w:rFonts w:eastAsiaTheme="minorHAnsi"/>
          <w:b/>
          <w:lang w:eastAsia="en-US"/>
        </w:rPr>
        <w:t>Статья 28. Информирование о проведении общественных обсуждений или публичных слушаний</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Официальный сайт и (или) информационные системы должны обеспечивать возможность:</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2) представления информации о результатах общественных обсуждений, количестве участников общественных обсуждений.</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lastRenderedPageBreak/>
        <w:t>1) дата оформления протокола общественных обсуждений или публичных слушаний;</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2) информация об организаторе общественных обсуждений или публичных слушаний;</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970E59" w:rsidRPr="001B1C86" w:rsidRDefault="00970E59" w:rsidP="00970E59">
      <w:pPr>
        <w:spacing w:after="200" w:line="276" w:lineRule="auto"/>
        <w:jc w:val="both"/>
        <w:rPr>
          <w:rFonts w:eastAsiaTheme="minorHAnsi"/>
          <w:b/>
          <w:lang w:eastAsia="en-US"/>
        </w:rPr>
      </w:pPr>
      <w:r w:rsidRPr="001B1C86">
        <w:rPr>
          <w:rFonts w:eastAsiaTheme="minorHAnsi"/>
          <w:b/>
          <w:lang w:eastAsia="en-US"/>
        </w:rPr>
        <w:t>Статья 29. Процедура проведения и оформления результатов общественных обсуждений или публичных слушаний</w:t>
      </w:r>
    </w:p>
    <w:p w:rsidR="00970E59" w:rsidRPr="001B1C86" w:rsidRDefault="00970E59" w:rsidP="00970E59">
      <w:pPr>
        <w:spacing w:after="200" w:line="276" w:lineRule="auto"/>
        <w:jc w:val="both"/>
        <w:rPr>
          <w:rFonts w:eastAsiaTheme="minorHAnsi"/>
          <w:lang w:eastAsia="en-US"/>
        </w:rPr>
      </w:pP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 xml:space="preserve">1. </w:t>
      </w:r>
      <w:proofErr w:type="gramStart"/>
      <w:r w:rsidRPr="001B1C86">
        <w:rPr>
          <w:rFonts w:eastAsiaTheme="minorHAnsi"/>
          <w:lang w:eastAsia="en-US"/>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2.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3.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970E59" w:rsidRPr="001B1C86" w:rsidRDefault="00970E59" w:rsidP="00970E59">
      <w:pPr>
        <w:spacing w:after="200" w:line="276" w:lineRule="auto"/>
        <w:jc w:val="both"/>
        <w:rPr>
          <w:rFonts w:eastAsiaTheme="minorHAnsi"/>
          <w:b/>
          <w:lang w:eastAsia="en-US"/>
        </w:rPr>
      </w:pPr>
      <w:r w:rsidRPr="001B1C86">
        <w:rPr>
          <w:rFonts w:eastAsiaTheme="minorHAnsi"/>
          <w:b/>
          <w:lang w:eastAsia="en-US"/>
        </w:rPr>
        <w:t>Статья 30</w:t>
      </w:r>
      <w:r w:rsidRPr="001B1C86">
        <w:rPr>
          <w:rFonts w:asciiTheme="minorHAnsi" w:eastAsiaTheme="minorHAnsi" w:hAnsiTheme="minorHAnsi" w:cstheme="minorBidi"/>
          <w:b/>
          <w:sz w:val="22"/>
          <w:szCs w:val="22"/>
          <w:lang w:eastAsia="en-US"/>
        </w:rPr>
        <w:t xml:space="preserve"> </w:t>
      </w:r>
      <w:r w:rsidRPr="001B1C86">
        <w:rPr>
          <w:rFonts w:eastAsiaTheme="minorHAnsi"/>
          <w:b/>
          <w:lang w:eastAsia="en-US"/>
        </w:rPr>
        <w:t>Заключение о результатах общественных обсуждений или публичных слушаний</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 xml:space="preserve"> В заключении о результатах общественных обсуждений или публичных слушаний должны быть указаны:</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1) дата оформления заключения о результатах общественных обсуждений или публичных слушаний;</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lastRenderedPageBreak/>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970E59" w:rsidRPr="001B1C86" w:rsidRDefault="00970E59" w:rsidP="00970E59">
      <w:pPr>
        <w:spacing w:after="200" w:line="276" w:lineRule="auto"/>
        <w:jc w:val="both"/>
        <w:rPr>
          <w:rFonts w:eastAsiaTheme="minorHAnsi"/>
          <w:lang w:eastAsia="en-US"/>
        </w:rPr>
      </w:pPr>
      <w:proofErr w:type="gramStart"/>
      <w:r w:rsidRPr="001B1C86">
        <w:rPr>
          <w:rFonts w:eastAsiaTheme="minorHAnsi"/>
          <w:lang w:eastAsia="en-US"/>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1B1C86">
        <w:rPr>
          <w:rFonts w:eastAsiaTheme="minorHAnsi"/>
          <w:lang w:eastAsia="en-US"/>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970E59" w:rsidRPr="001B1C86" w:rsidRDefault="00970E59" w:rsidP="00970E59">
      <w:pPr>
        <w:spacing w:after="200" w:line="276" w:lineRule="auto"/>
        <w:jc w:val="both"/>
        <w:rPr>
          <w:rFonts w:eastAsiaTheme="minorHAnsi"/>
          <w:lang w:eastAsia="en-US"/>
        </w:rPr>
      </w:pPr>
      <w:r w:rsidRPr="001B1C86">
        <w:rPr>
          <w:rFonts w:eastAsiaTheme="minorHAnsi"/>
          <w:lang w:eastAsia="en-US"/>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970E59" w:rsidRPr="001B1C86" w:rsidRDefault="00970E59" w:rsidP="00970E59">
      <w:pPr>
        <w:spacing w:after="200" w:line="276" w:lineRule="auto"/>
        <w:jc w:val="both"/>
        <w:rPr>
          <w:rFonts w:eastAsiaTheme="minorHAnsi"/>
          <w:b/>
          <w:lang w:eastAsia="en-US"/>
        </w:rPr>
      </w:pPr>
      <w:r w:rsidRPr="001B1C86">
        <w:rPr>
          <w:rFonts w:eastAsiaTheme="minorHAnsi"/>
          <w:b/>
          <w:lang w:eastAsia="en-US"/>
        </w:rPr>
        <w:t>Статья 31 Срок проведения общественных обсуждений или публичных слушаний</w:t>
      </w:r>
    </w:p>
    <w:p w:rsidR="00970E59" w:rsidRPr="001B1C86" w:rsidRDefault="00970E59" w:rsidP="00970E59">
      <w:pPr>
        <w:spacing w:after="200" w:line="276" w:lineRule="auto"/>
        <w:ind w:firstLine="708"/>
        <w:jc w:val="both"/>
        <w:rPr>
          <w:rFonts w:eastAsiaTheme="minorHAnsi"/>
          <w:lang w:eastAsia="en-US"/>
        </w:rPr>
      </w:pPr>
      <w:r w:rsidRPr="001B1C86">
        <w:rPr>
          <w:rFonts w:eastAsiaTheme="minorHAnsi"/>
          <w:lang w:eastAsia="en-US"/>
        </w:rPr>
        <w:t xml:space="preserve"> </w:t>
      </w:r>
      <w:proofErr w:type="gramStart"/>
      <w:r w:rsidRPr="001B1C86">
        <w:rPr>
          <w:rFonts w:eastAsiaTheme="minorHAnsi"/>
          <w:lang w:eastAsia="en-US"/>
        </w:rPr>
        <w:t xml:space="preserve">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сельского поселения </w:t>
      </w:r>
      <w:proofErr w:type="spellStart"/>
      <w:r>
        <w:rPr>
          <w:rFonts w:eastAsiaTheme="minorHAnsi"/>
          <w:lang w:eastAsia="en-US"/>
        </w:rPr>
        <w:t>Новокарамалинский</w:t>
      </w:r>
      <w:proofErr w:type="spellEnd"/>
      <w:r w:rsidRPr="001B1C86">
        <w:rPr>
          <w:rFonts w:eastAsiaTheme="minorHAnsi"/>
          <w:lang w:eastAsia="en-US"/>
        </w:rPr>
        <w:t xml:space="preserve"> сельсовет муниципального района </w:t>
      </w:r>
      <w:proofErr w:type="spellStart"/>
      <w:r w:rsidRPr="001B1C86">
        <w:rPr>
          <w:rFonts w:eastAsiaTheme="minorHAnsi"/>
          <w:lang w:eastAsia="en-US"/>
        </w:rPr>
        <w:t>Миякинский</w:t>
      </w:r>
      <w:proofErr w:type="spellEnd"/>
      <w:r w:rsidRPr="001B1C86">
        <w:rPr>
          <w:rFonts w:eastAsiaTheme="minorHAnsi"/>
          <w:lang w:eastAsia="en-US"/>
        </w:rPr>
        <w:t xml:space="preserve"> район Республики Башкортостан и (или) Решением Совета сельского поселения </w:t>
      </w:r>
      <w:proofErr w:type="spellStart"/>
      <w:r>
        <w:rPr>
          <w:rFonts w:eastAsiaTheme="minorHAnsi"/>
          <w:lang w:eastAsia="en-US"/>
        </w:rPr>
        <w:t>Новокарамалинский</w:t>
      </w:r>
      <w:proofErr w:type="spellEnd"/>
      <w:r w:rsidRPr="001B1C86">
        <w:rPr>
          <w:rFonts w:eastAsiaTheme="minorHAnsi"/>
          <w:lang w:eastAsia="en-US"/>
        </w:rPr>
        <w:t xml:space="preserve"> сельсовет муниципального района </w:t>
      </w:r>
      <w:proofErr w:type="spellStart"/>
      <w:r w:rsidRPr="001B1C86">
        <w:rPr>
          <w:rFonts w:eastAsiaTheme="minorHAnsi"/>
          <w:lang w:eastAsia="en-US"/>
        </w:rPr>
        <w:t>Миякинский</w:t>
      </w:r>
      <w:proofErr w:type="spellEnd"/>
      <w:r w:rsidRPr="001B1C86">
        <w:rPr>
          <w:rFonts w:eastAsiaTheme="minorHAnsi"/>
          <w:lang w:eastAsia="en-US"/>
        </w:rPr>
        <w:t xml:space="preserve"> район Республики Башкортостан</w:t>
      </w:r>
      <w:proofErr w:type="gramEnd"/>
      <w:r w:rsidRPr="001B1C86">
        <w:rPr>
          <w:rFonts w:eastAsiaTheme="minorHAnsi"/>
          <w:lang w:eastAsia="en-US"/>
        </w:rPr>
        <w:t xml:space="preserve"> и не </w:t>
      </w:r>
      <w:proofErr w:type="gramStart"/>
      <w:r w:rsidRPr="001B1C86">
        <w:rPr>
          <w:rFonts w:eastAsiaTheme="minorHAnsi"/>
          <w:lang w:eastAsia="en-US"/>
        </w:rPr>
        <w:t>может быть менее одного месяца</w:t>
      </w:r>
      <w:proofErr w:type="gramEnd"/>
      <w:r w:rsidRPr="001B1C86">
        <w:rPr>
          <w:rFonts w:eastAsiaTheme="minorHAnsi"/>
          <w:lang w:eastAsia="en-US"/>
        </w:rPr>
        <w:t xml:space="preserve"> и более трех месяцев.</w:t>
      </w:r>
    </w:p>
    <w:p w:rsidR="00970E59" w:rsidRPr="001B1C86" w:rsidRDefault="00970E59" w:rsidP="00970E59">
      <w:pPr>
        <w:autoSpaceDE w:val="0"/>
        <w:autoSpaceDN w:val="0"/>
        <w:adjustRightInd w:val="0"/>
        <w:ind w:firstLine="709"/>
        <w:jc w:val="both"/>
        <w:rPr>
          <w:color w:val="000000"/>
          <w:spacing w:val="-6"/>
        </w:rPr>
      </w:pPr>
    </w:p>
    <w:p w:rsidR="00970E59" w:rsidRPr="001B1C86" w:rsidRDefault="00970E59" w:rsidP="00970E59">
      <w:pPr>
        <w:autoSpaceDE w:val="0"/>
        <w:autoSpaceDN w:val="0"/>
        <w:adjustRightInd w:val="0"/>
        <w:jc w:val="center"/>
        <w:rPr>
          <w:rFonts w:eastAsiaTheme="minorHAnsi"/>
          <w:b/>
          <w:lang w:eastAsia="en-US"/>
        </w:rPr>
      </w:pPr>
      <w:r w:rsidRPr="001B1C86">
        <w:rPr>
          <w:b/>
          <w:color w:val="000000"/>
          <w:spacing w:val="-6"/>
        </w:rPr>
        <w:t>Статья</w:t>
      </w:r>
      <w:r w:rsidRPr="001B1C86">
        <w:rPr>
          <w:b/>
          <w:noProof/>
          <w:color w:val="000000"/>
          <w:spacing w:val="-6"/>
        </w:rPr>
        <w:t xml:space="preserve"> 32. </w:t>
      </w:r>
      <w:r w:rsidRPr="001B1C86">
        <w:rPr>
          <w:b/>
          <w:color w:val="000000"/>
          <w:spacing w:val="-6"/>
        </w:rPr>
        <w:t xml:space="preserve">Финансирование проведения </w:t>
      </w:r>
      <w:r w:rsidRPr="001B1C86">
        <w:rPr>
          <w:rFonts w:eastAsiaTheme="minorHAnsi"/>
          <w:b/>
          <w:lang w:eastAsia="en-US"/>
        </w:rPr>
        <w:t>общественных обсуждений или публичных слушаний</w:t>
      </w:r>
    </w:p>
    <w:p w:rsidR="00970E59" w:rsidRPr="001B1C86" w:rsidRDefault="00970E59" w:rsidP="00970E59">
      <w:pPr>
        <w:autoSpaceDE w:val="0"/>
        <w:autoSpaceDN w:val="0"/>
        <w:adjustRightInd w:val="0"/>
        <w:jc w:val="center"/>
        <w:rPr>
          <w:color w:val="000000"/>
          <w:spacing w:val="-6"/>
        </w:rPr>
      </w:pPr>
    </w:p>
    <w:p w:rsidR="00970E59" w:rsidRPr="001B1C86" w:rsidRDefault="00970E59" w:rsidP="00970E59">
      <w:pPr>
        <w:autoSpaceDE w:val="0"/>
        <w:autoSpaceDN w:val="0"/>
        <w:adjustRightInd w:val="0"/>
        <w:ind w:firstLine="709"/>
        <w:jc w:val="both"/>
        <w:rPr>
          <w:color w:val="000000"/>
          <w:spacing w:val="-6"/>
        </w:rPr>
      </w:pPr>
      <w:r w:rsidRPr="001B1C86">
        <w:rPr>
          <w:color w:val="000000"/>
          <w:spacing w:val="-6"/>
        </w:rPr>
        <w:t xml:space="preserve">1. Расходы, связанные с организацией и проведением </w:t>
      </w:r>
      <w:r w:rsidRPr="001B1C86">
        <w:rPr>
          <w:rFonts w:asciiTheme="minorHAnsi" w:eastAsiaTheme="minorHAnsi" w:hAnsiTheme="minorHAnsi" w:cstheme="minorBidi"/>
          <w:sz w:val="22"/>
          <w:szCs w:val="22"/>
          <w:lang w:eastAsia="en-US"/>
        </w:rPr>
        <w:t xml:space="preserve"> </w:t>
      </w:r>
      <w:r w:rsidRPr="001B1C86">
        <w:rPr>
          <w:color w:val="000000"/>
          <w:spacing w:val="-6"/>
        </w:rPr>
        <w:t>общественных обсуждений или публичных слушаний по проекту Правил, в том числе внесения изменений в указанные Правила, осуществляются из средств местного бюджета.</w:t>
      </w:r>
    </w:p>
    <w:p w:rsidR="00970E59" w:rsidRPr="001B1C86" w:rsidRDefault="00970E59" w:rsidP="00970E59">
      <w:pPr>
        <w:ind w:firstLine="709"/>
        <w:jc w:val="both"/>
        <w:rPr>
          <w:spacing w:val="-6"/>
        </w:rPr>
      </w:pPr>
      <w:r w:rsidRPr="001B1C86">
        <w:rPr>
          <w:spacing w:val="-6"/>
        </w:rPr>
        <w:t xml:space="preserve">2. </w:t>
      </w:r>
      <w:proofErr w:type="gramStart"/>
      <w:r w:rsidRPr="001B1C86">
        <w:rPr>
          <w:spacing w:val="-6"/>
        </w:rPr>
        <w:t xml:space="preserve">Расходы, связанные с организацией и проведением общественных обсуждений или публичных слушаний по вопросам предоставления разрешения на условно разрешенный вид </w:t>
      </w:r>
      <w:r w:rsidRPr="001B1C86">
        <w:rPr>
          <w:spacing w:val="-6"/>
        </w:rPr>
        <w:lastRenderedPageBreak/>
        <w:t>использования земельного участка или объекта капитального строительства и по 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инициатор общественных обсуждений или публичных слушаний - физическое или юридическое лицо, заинтересованное в предоставлении такого разрешения.»</w:t>
      </w:r>
      <w:proofErr w:type="gramEnd"/>
    </w:p>
    <w:p w:rsidR="00970E59" w:rsidRPr="001B1C86" w:rsidRDefault="00970E59" w:rsidP="00970E59">
      <w:pPr>
        <w:ind w:firstLine="708"/>
        <w:jc w:val="both"/>
      </w:pPr>
      <w:r w:rsidRPr="001B1C86">
        <w:t xml:space="preserve">3. Обнародовать настоящее решение на информационном стенде в здании администрации Сельского поселения </w:t>
      </w:r>
      <w:proofErr w:type="spellStart"/>
      <w:r>
        <w:t>Новокарамалинский</w:t>
      </w:r>
      <w:proofErr w:type="spellEnd"/>
      <w:r w:rsidRPr="001B1C86">
        <w:t xml:space="preserve"> сельсовет муниципального района </w:t>
      </w:r>
      <w:proofErr w:type="spellStart"/>
      <w:r w:rsidRPr="001B1C86">
        <w:t>Миякинский</w:t>
      </w:r>
      <w:proofErr w:type="spellEnd"/>
      <w:r w:rsidRPr="001B1C86">
        <w:t xml:space="preserve"> район Республики Башкортостан по адресу: с. </w:t>
      </w:r>
      <w:r>
        <w:t xml:space="preserve">Новые </w:t>
      </w:r>
      <w:proofErr w:type="spellStart"/>
      <w:r>
        <w:t>Карамалы</w:t>
      </w:r>
      <w:proofErr w:type="spellEnd"/>
      <w:r w:rsidRPr="001B1C86">
        <w:t xml:space="preserve">, ул. </w:t>
      </w:r>
      <w:r>
        <w:t>Центральная,  д. 56</w:t>
      </w:r>
      <w:proofErr w:type="gramStart"/>
      <w:r>
        <w:t xml:space="preserve"> А</w:t>
      </w:r>
      <w:proofErr w:type="gramEnd"/>
      <w:r w:rsidRPr="001B1C86">
        <w:t xml:space="preserve"> и на официальном сайте в сети Интернет.</w:t>
      </w:r>
    </w:p>
    <w:p w:rsidR="00970E59" w:rsidRPr="001B1C86" w:rsidRDefault="00970E59" w:rsidP="00970E59">
      <w:pPr>
        <w:ind w:firstLine="567"/>
        <w:jc w:val="both"/>
      </w:pPr>
      <w:r w:rsidRPr="001B1C86">
        <w:t xml:space="preserve">4. </w:t>
      </w:r>
      <w:proofErr w:type="gramStart"/>
      <w:r w:rsidRPr="001B1C86">
        <w:t>Контроль за</w:t>
      </w:r>
      <w:proofErr w:type="gramEnd"/>
      <w:r w:rsidRPr="001B1C86">
        <w:t xml:space="preserve"> исполнением настоящего постановления оставляю за собой.</w:t>
      </w:r>
    </w:p>
    <w:p w:rsidR="00970E59" w:rsidRPr="001B1C86" w:rsidRDefault="00970E59" w:rsidP="00970E59">
      <w:pPr>
        <w:tabs>
          <w:tab w:val="left" w:pos="360"/>
        </w:tabs>
        <w:jc w:val="both"/>
      </w:pPr>
    </w:p>
    <w:p w:rsidR="00970E59" w:rsidRPr="001B1C86" w:rsidRDefault="00970E59" w:rsidP="00970E59">
      <w:pPr>
        <w:tabs>
          <w:tab w:val="left" w:pos="360"/>
        </w:tabs>
        <w:jc w:val="both"/>
      </w:pPr>
    </w:p>
    <w:p w:rsidR="00970E59" w:rsidRPr="001B1C86" w:rsidRDefault="00970E59" w:rsidP="00970E59">
      <w:pPr>
        <w:tabs>
          <w:tab w:val="left" w:pos="360"/>
        </w:tabs>
        <w:jc w:val="both"/>
      </w:pPr>
    </w:p>
    <w:p w:rsidR="00970E59" w:rsidRPr="001B1C86" w:rsidRDefault="00970E59" w:rsidP="00970E59">
      <w:pPr>
        <w:jc w:val="both"/>
      </w:pPr>
      <w:r w:rsidRPr="001B1C86">
        <w:t>Глава сельского поселения</w:t>
      </w:r>
      <w:r w:rsidRPr="001B1C86">
        <w:tab/>
      </w:r>
      <w:r w:rsidRPr="001B1C86">
        <w:tab/>
      </w:r>
      <w:r w:rsidRPr="001B1C86">
        <w:tab/>
      </w:r>
      <w:r w:rsidRPr="001B1C86">
        <w:tab/>
      </w:r>
      <w:r w:rsidRPr="001B1C86">
        <w:tab/>
      </w:r>
      <w:r w:rsidRPr="001B1C86">
        <w:tab/>
      </w:r>
      <w:r>
        <w:t>И.В.</w:t>
      </w:r>
      <w:r w:rsidR="001705A1">
        <w:t xml:space="preserve"> </w:t>
      </w:r>
      <w:bookmarkStart w:id="0" w:name="_GoBack"/>
      <w:bookmarkEnd w:id="0"/>
      <w:r>
        <w:t>Павлов</w:t>
      </w:r>
    </w:p>
    <w:p w:rsidR="00970E59" w:rsidRPr="001B1C86" w:rsidRDefault="00970E59" w:rsidP="00970E59">
      <w:pPr>
        <w:jc w:val="both"/>
      </w:pPr>
      <w:r w:rsidRPr="001B1C86">
        <w:t xml:space="preserve">с. </w:t>
      </w:r>
      <w:r>
        <w:t xml:space="preserve">Новые </w:t>
      </w:r>
      <w:proofErr w:type="spellStart"/>
      <w:r>
        <w:t>Карамалы</w:t>
      </w:r>
      <w:proofErr w:type="spellEnd"/>
    </w:p>
    <w:p w:rsidR="00970E59" w:rsidRPr="001B1C86" w:rsidRDefault="00885D99" w:rsidP="00970E59">
      <w:pPr>
        <w:jc w:val="both"/>
      </w:pPr>
      <w:r>
        <w:t>19.04.</w:t>
      </w:r>
      <w:r w:rsidR="00970E59" w:rsidRPr="001B1C86">
        <w:t>2018 г.</w:t>
      </w:r>
    </w:p>
    <w:p w:rsidR="00970E59" w:rsidRPr="001B1C86" w:rsidRDefault="00885D99" w:rsidP="00970E59">
      <w:pPr>
        <w:jc w:val="both"/>
        <w:rPr>
          <w:rFonts w:eastAsiaTheme="minorHAnsi"/>
          <w:lang w:eastAsia="en-US"/>
        </w:rPr>
      </w:pPr>
      <w:r>
        <w:t>№ 131</w:t>
      </w:r>
    </w:p>
    <w:p w:rsidR="00970E59" w:rsidRPr="001B1C86" w:rsidRDefault="00970E59" w:rsidP="00970E59">
      <w:pPr>
        <w:widowControl w:val="0"/>
        <w:autoSpaceDE w:val="0"/>
        <w:autoSpaceDN w:val="0"/>
        <w:ind w:firstLine="540"/>
        <w:jc w:val="both"/>
        <w:rPr>
          <w:sz w:val="28"/>
          <w:szCs w:val="28"/>
        </w:rPr>
      </w:pPr>
    </w:p>
    <w:p w:rsidR="00065FB4" w:rsidRDefault="00065FB4"/>
    <w:sectPr w:rsidR="00065F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Bash">
    <w:panose1 w:val="02040604050505020304"/>
    <w:charset w:val="CC"/>
    <w:family w:val="roman"/>
    <w:pitch w:val="variable"/>
    <w:sig w:usb0="00000201" w:usb1="00000000" w:usb2="00000000" w:usb3="00000000" w:csb0="00000004" w:csb1="00000000"/>
  </w:font>
  <w:font w:name="Century Tat">
    <w:panose1 w:val="020406040505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7A5190"/>
    <w:multiLevelType w:val="hybridMultilevel"/>
    <w:tmpl w:val="37CE3B06"/>
    <w:lvl w:ilvl="0" w:tplc="206C1A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C0F"/>
    <w:rsid w:val="00065FB4"/>
    <w:rsid w:val="001351FA"/>
    <w:rsid w:val="001705A1"/>
    <w:rsid w:val="00502C0F"/>
    <w:rsid w:val="006D1634"/>
    <w:rsid w:val="00885D99"/>
    <w:rsid w:val="00970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E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3514</Words>
  <Characters>20036</Characters>
  <Application>Microsoft Office Word</Application>
  <DocSecurity>0</DocSecurity>
  <Lines>166</Lines>
  <Paragraphs>47</Paragraphs>
  <ScaleCrop>false</ScaleCrop>
  <Company/>
  <LinksUpToDate>false</LinksUpToDate>
  <CharactersWithSpaces>23503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NKarSS</dc:creator>
  <cp:keywords/>
  <dc:description/>
  <cp:lastModifiedBy>NKarSS</cp:lastModifiedBy>
  <cp:revision>8</cp:revision>
  <cp:lastPrinted>2018-05-03T07:10:00Z</cp:lastPrinted>
  <dcterms:created xsi:type="dcterms:W3CDTF">2018-03-16T04:30:00Z</dcterms:created>
  <dcterms:modified xsi:type="dcterms:W3CDTF">2018-05-03T07:10:00Z</dcterms:modified>
</cp:coreProperties>
</file>