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CE3A22" w:rsidRPr="00856320" w:rsidTr="00D41AEA">
        <w:trPr>
          <w:trHeight w:val="1333"/>
        </w:trPr>
        <w:tc>
          <w:tcPr>
            <w:tcW w:w="4326" w:type="dxa"/>
          </w:tcPr>
          <w:p w:rsidR="00CE3A22" w:rsidRPr="00856320" w:rsidRDefault="00CE3A22" w:rsidP="00D41AEA">
            <w:pPr>
              <w:widowControl/>
              <w:jc w:val="center"/>
              <w:rPr>
                <w:rFonts w:ascii="Century Bash" w:eastAsia="Times New Roman" w:hAnsi="Century Bash" w:cs="Times New Roman"/>
                <w:color w:val="auto"/>
                <w:lang w:bidi="ar-SA"/>
              </w:rPr>
            </w:pP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Баш</w:t>
            </w:r>
            <w:proofErr w:type="gramStart"/>
            <w:r w:rsidRPr="00856320">
              <w:rPr>
                <w:rFonts w:ascii="Century Tat" w:eastAsia="Times New Roman" w:hAnsi="Century Tat" w:cs="Times New Roman"/>
                <w:color w:val="auto"/>
                <w:lang w:val="en-US" w:bidi="ar-SA"/>
              </w:rPr>
              <w:t>k</w:t>
            </w:r>
            <w:proofErr w:type="spellStart"/>
            <w:proofErr w:type="gramEnd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ортостан</w:t>
            </w:r>
            <w:proofErr w:type="spellEnd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Республика</w:t>
            </w:r>
            <w:r w:rsidRPr="00856320">
              <w:rPr>
                <w:rFonts w:ascii="Century Tat" w:eastAsia="Times New Roman" w:hAnsi="Century Tat" w:cs="Times New Roman"/>
                <w:color w:val="auto"/>
                <w:lang w:val="en-US" w:bidi="ar-SA"/>
              </w:rPr>
              <w:t>h</w:t>
            </w: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ы</w:t>
            </w:r>
          </w:p>
          <w:p w:rsidR="00CE3A22" w:rsidRPr="00856320" w:rsidRDefault="00CE3A22" w:rsidP="00D41AEA">
            <w:pPr>
              <w:widowControl/>
              <w:jc w:val="center"/>
              <w:rPr>
                <w:rFonts w:ascii="Century Bash" w:eastAsia="Times New Roman" w:hAnsi="Century Bash" w:cs="Times New Roman"/>
                <w:color w:val="auto"/>
                <w:lang w:bidi="ar-SA"/>
              </w:rPr>
            </w:pPr>
            <w:r w:rsidRPr="00856320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EBEE48" wp14:editId="4A21222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Ми</w:t>
            </w:r>
            <w:r w:rsidRPr="00856320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ә</w:t>
            </w:r>
            <w:proofErr w:type="gram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к</w:t>
            </w:r>
            <w:proofErr w:type="gramEnd"/>
            <w:r w:rsidRPr="00856320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ә</w:t>
            </w: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районы </w:t>
            </w:r>
            <w:proofErr w:type="spell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муниципаль</w:t>
            </w:r>
            <w:proofErr w:type="spellEnd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районыны</w:t>
            </w:r>
            <w:r w:rsidRPr="008563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ң</w:t>
            </w:r>
            <w:proofErr w:type="spellEnd"/>
            <w:r w:rsidRPr="008563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Яны Карамалы  </w:t>
            </w:r>
            <w:proofErr w:type="spell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ауыл</w:t>
            </w:r>
            <w:proofErr w:type="spellEnd"/>
          </w:p>
          <w:p w:rsidR="00CE3A22" w:rsidRPr="00856320" w:rsidRDefault="00CE3A22" w:rsidP="00D41AEA">
            <w:pPr>
              <w:widowControl/>
              <w:jc w:val="center"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советы </w:t>
            </w:r>
            <w:proofErr w:type="spell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ауыл</w:t>
            </w:r>
            <w:proofErr w:type="spellEnd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 бил</w:t>
            </w:r>
            <w:r w:rsidRPr="00856320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ә</w:t>
            </w:r>
            <w:proofErr w:type="gramStart"/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>м</w:t>
            </w:r>
            <w:proofErr w:type="gramEnd"/>
            <w:r w:rsidRPr="00856320">
              <w:rPr>
                <w:rFonts w:ascii="Times New Roman" w:eastAsia="Times New Roman" w:hAnsi="Times New Roman" w:cs="Times New Roman"/>
                <w:color w:val="auto"/>
                <w:lang w:val="tt-RU" w:bidi="ar-SA"/>
              </w:rPr>
              <w:t>ә</w:t>
            </w:r>
            <w:r w:rsidRPr="00856320">
              <w:rPr>
                <w:rFonts w:ascii="Century Tat" w:eastAsia="Times New Roman" w:hAnsi="Century Tat" w:cs="Times New Roman"/>
                <w:color w:val="auto"/>
                <w:lang w:val="en-US" w:bidi="ar-SA"/>
              </w:rPr>
              <w:t>h</w:t>
            </w:r>
            <w:r w:rsidRPr="00856320">
              <w:rPr>
                <w:rFonts w:ascii="Century Bash" w:eastAsia="Times New Roman" w:hAnsi="Century Bash" w:cs="Times New Roman"/>
                <w:color w:val="auto"/>
                <w:sz w:val="22"/>
                <w:szCs w:val="22"/>
                <w:lang w:bidi="ar-SA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6320">
              <w:rPr>
                <w:rFonts w:ascii="Century Tat" w:eastAsia="Times New Roman" w:hAnsi="Century Tat" w:cs="Times New Roman"/>
                <w:color w:val="auto"/>
                <w:lang w:bidi="ar-SA"/>
              </w:rPr>
              <w:t>советы</w:t>
            </w:r>
          </w:p>
          <w:p w:rsidR="00CE3A22" w:rsidRPr="00856320" w:rsidRDefault="00CE3A22" w:rsidP="00D41AEA">
            <w:pPr>
              <w:widowControl/>
              <w:rPr>
                <w:rFonts w:ascii="Century Bash" w:eastAsia="Times New Roman" w:hAnsi="Century Bash" w:cs="Times New Roman"/>
                <w:color w:val="auto"/>
                <w:sz w:val="16"/>
                <w:lang w:bidi="ar-SA"/>
              </w:rPr>
            </w:pPr>
          </w:p>
        </w:tc>
        <w:tc>
          <w:tcPr>
            <w:tcW w:w="1665" w:type="dxa"/>
          </w:tcPr>
          <w:p w:rsidR="00CE3A22" w:rsidRPr="00856320" w:rsidRDefault="00CE3A22" w:rsidP="00D41A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83" w:type="dxa"/>
          </w:tcPr>
          <w:p w:rsidR="00CE3A22" w:rsidRPr="00856320" w:rsidRDefault="00CE3A22" w:rsidP="00D41AEA">
            <w:pPr>
              <w:widowControl/>
              <w:jc w:val="center"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  <w:r w:rsidRPr="00856320">
              <w:rPr>
                <w:rFonts w:ascii="Century Tat" w:eastAsia="Times New Roman" w:hAnsi="Century Tat" w:cs="Times New Roman"/>
                <w:color w:val="auto"/>
                <w:lang w:bidi="ar-SA"/>
              </w:rPr>
              <w:t>Совет</w:t>
            </w:r>
          </w:p>
          <w:p w:rsidR="00CE3A22" w:rsidRPr="00856320" w:rsidRDefault="00CE3A22" w:rsidP="00D41AEA">
            <w:pPr>
              <w:widowControl/>
              <w:jc w:val="center"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  <w:r w:rsidRPr="00856320">
              <w:rPr>
                <w:rFonts w:ascii="Century Tat" w:eastAsia="Times New Roman" w:hAnsi="Century Tat" w:cs="Times New Roman"/>
                <w:color w:val="auto"/>
                <w:lang w:bidi="ar-SA"/>
              </w:rPr>
              <w:t xml:space="preserve"> сельского поселения Новокарамалинский сельсовет муниципального района Миякинский район</w:t>
            </w:r>
          </w:p>
          <w:p w:rsidR="00CE3A22" w:rsidRPr="00856320" w:rsidRDefault="00CE3A22" w:rsidP="00D41AEA">
            <w:pPr>
              <w:widowControl/>
              <w:jc w:val="center"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  <w:r w:rsidRPr="00856320">
              <w:rPr>
                <w:rFonts w:ascii="Century Tat" w:eastAsia="Times New Roman" w:hAnsi="Century Tat" w:cs="Times New Roman"/>
                <w:color w:val="auto"/>
                <w:lang w:bidi="ar-SA"/>
              </w:rPr>
              <w:t>Республики Башкортостан</w:t>
            </w:r>
          </w:p>
          <w:p w:rsidR="00CE3A22" w:rsidRPr="00856320" w:rsidRDefault="00CE3A22" w:rsidP="00D41AEA">
            <w:pPr>
              <w:widowControl/>
              <w:jc w:val="center"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</w:p>
        </w:tc>
      </w:tr>
      <w:tr w:rsidR="00CE3A22" w:rsidRPr="00856320" w:rsidTr="00D41AEA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E3A22" w:rsidRPr="00856320" w:rsidRDefault="00CE3A22" w:rsidP="00D41AEA">
            <w:pPr>
              <w:widowControl/>
              <w:rPr>
                <w:rFonts w:ascii="Century Bash" w:eastAsia="Times New Roman" w:hAnsi="Century Bash" w:cs="Times New Roman"/>
                <w:color w:val="auto"/>
                <w:sz w:val="16"/>
                <w:lang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E3A22" w:rsidRPr="00856320" w:rsidRDefault="00CE3A22" w:rsidP="00D41AE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E3A22" w:rsidRPr="00856320" w:rsidRDefault="00CE3A22" w:rsidP="00D41AEA">
            <w:pPr>
              <w:widowControl/>
              <w:rPr>
                <w:rFonts w:ascii="Century Tat" w:eastAsia="Times New Roman" w:hAnsi="Century Tat" w:cs="Times New Roman"/>
                <w:color w:val="auto"/>
                <w:lang w:bidi="ar-SA"/>
              </w:rPr>
            </w:pPr>
          </w:p>
        </w:tc>
      </w:tr>
    </w:tbl>
    <w:p w:rsidR="00CE3A22" w:rsidRDefault="00CE3A22" w:rsidP="00CE3A22">
      <w:pPr>
        <w:keepNext/>
        <w:widowControl/>
        <w:suppressAutoHyphens/>
        <w:outlineLvl w:val="1"/>
        <w:rPr>
          <w:rFonts w:ascii="Century Tat" w:eastAsia="Times New Roman" w:hAnsi="Century Tat" w:cs="Times New Roman"/>
          <w:color w:val="auto"/>
          <w:sz w:val="28"/>
          <w:lang w:eastAsia="ar-SA" w:bidi="ar-SA"/>
        </w:rPr>
      </w:pPr>
    </w:p>
    <w:p w:rsidR="00CE3A22" w:rsidRDefault="00CE3A22" w:rsidP="00CE3A22">
      <w:pPr>
        <w:keepNext/>
        <w:widowControl/>
        <w:suppressAutoHyphens/>
        <w:outlineLvl w:val="1"/>
        <w:rPr>
          <w:rFonts w:ascii="Century Tat" w:eastAsia="Times New Roman" w:hAnsi="Century Tat" w:cs="Times New Roman"/>
          <w:bCs/>
          <w:color w:val="auto"/>
          <w:lang w:eastAsia="ar-SA" w:bidi="ar-SA"/>
        </w:rPr>
      </w:pPr>
      <w:r w:rsidRPr="00CE3A22">
        <w:rPr>
          <w:rFonts w:ascii="Century Tat" w:eastAsia="Times New Roman" w:hAnsi="Century Tat" w:cs="Times New Roman"/>
          <w:color w:val="auto"/>
          <w:lang w:val="en-US" w:eastAsia="ar-SA" w:bidi="ar-SA"/>
        </w:rPr>
        <w:t>K</w:t>
      </w:r>
      <w:r w:rsidRPr="00CE3A22">
        <w:rPr>
          <w:rFonts w:ascii="Century Tat" w:eastAsia="Times New Roman" w:hAnsi="Century Tat" w:cs="Times New Roman"/>
          <w:color w:val="auto"/>
          <w:lang w:eastAsia="ar-SA" w:bidi="ar-SA"/>
        </w:rPr>
        <w:t xml:space="preserve"> А Р А Р                                                                                   </w:t>
      </w:r>
      <w:r>
        <w:rPr>
          <w:rFonts w:ascii="Century Tat" w:eastAsia="Times New Roman" w:hAnsi="Century Tat" w:cs="Times New Roman"/>
          <w:color w:val="auto"/>
          <w:lang w:eastAsia="ar-SA" w:bidi="ar-SA"/>
        </w:rPr>
        <w:t xml:space="preserve">                    </w:t>
      </w:r>
      <w:r w:rsidRPr="00CE3A22">
        <w:rPr>
          <w:rFonts w:ascii="Century Tat" w:eastAsia="Times New Roman" w:hAnsi="Century Tat" w:cs="Times New Roman"/>
          <w:color w:val="auto"/>
          <w:lang w:eastAsia="ar-SA" w:bidi="ar-SA"/>
        </w:rPr>
        <w:t xml:space="preserve">  </w:t>
      </w:r>
      <w:proofErr w:type="spellStart"/>
      <w:r w:rsidRPr="00CE3A22">
        <w:rPr>
          <w:rFonts w:ascii="Century Tat" w:eastAsia="Times New Roman" w:hAnsi="Century Tat" w:cs="Times New Roman"/>
          <w:bCs/>
          <w:color w:val="auto"/>
          <w:lang w:eastAsia="ar-SA" w:bidi="ar-SA"/>
        </w:rPr>
        <w:t>Р</w:t>
      </w:r>
      <w:proofErr w:type="spellEnd"/>
      <w:r w:rsidRPr="00CE3A22">
        <w:rPr>
          <w:rFonts w:ascii="Century Tat" w:eastAsia="Times New Roman" w:hAnsi="Century Tat" w:cs="Times New Roman"/>
          <w:bCs/>
          <w:color w:val="auto"/>
          <w:lang w:eastAsia="ar-SA" w:bidi="ar-SA"/>
        </w:rPr>
        <w:t xml:space="preserve"> Е Ш Е Н И Е</w:t>
      </w:r>
    </w:p>
    <w:p w:rsidR="00CE3A22" w:rsidRPr="00CE3A22" w:rsidRDefault="00CE3A22" w:rsidP="00CE3A22">
      <w:pPr>
        <w:keepNext/>
        <w:widowControl/>
        <w:suppressAutoHyphens/>
        <w:outlineLvl w:val="1"/>
        <w:rPr>
          <w:rFonts w:ascii="Century Tat" w:eastAsia="Times New Roman" w:hAnsi="Century Tat" w:cs="Times New Roman"/>
          <w:bCs/>
          <w:color w:val="auto"/>
          <w:lang w:eastAsia="ar-SA" w:bidi="ar-SA"/>
        </w:rPr>
      </w:pPr>
    </w:p>
    <w:p w:rsidR="00CE3A22" w:rsidRPr="00CE3A22" w:rsidRDefault="00CE3A22" w:rsidP="00CE3A22">
      <w:pPr>
        <w:widowControl/>
        <w:ind w:left="720" w:right="717" w:firstLine="471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 ходе выполнения Закона РБ «О ветеринарии» в сельском поселении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Новокарамалински</w:t>
      </w:r>
      <w:r w:rsidRPr="00CE3A22">
        <w:rPr>
          <w:rFonts w:ascii="Times New Roman" w:eastAsia="Times New Roman" w:hAnsi="Times New Roman" w:cs="Times New Roman"/>
          <w:b/>
          <w:color w:val="auto"/>
          <w:lang w:bidi="ar-SA"/>
        </w:rPr>
        <w:t>й сельсовет, работе ветеринарной службы по обеспечению недопущения и ликвидации заболеваний, падежа скота и птицы, повышения их продуктивности</w:t>
      </w:r>
    </w:p>
    <w:p w:rsidR="00CE3A22" w:rsidRPr="00CE3A22" w:rsidRDefault="00CE3A22" w:rsidP="00CE3A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</w:p>
    <w:p w:rsidR="00CE3A22" w:rsidRPr="00CE3A22" w:rsidRDefault="00CE3A22" w:rsidP="00CE3A22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Заслушав информацию фельдшера Ветстанции Матвеева Ю.А. </w:t>
      </w:r>
      <w:r w:rsidRPr="00CE3A2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Новокарамалинский</w:t>
      </w:r>
      <w:r w:rsidRPr="00CE3A2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сельсовет муниципального района Миякинский район Республики Башкортостан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РЕШИЛ</w:t>
      </w:r>
      <w:r w:rsidRPr="00CE3A22">
        <w:rPr>
          <w:rFonts w:ascii="Times New Roman" w:eastAsia="Times New Roman" w:hAnsi="Times New Roman" w:cs="Times New Roman"/>
          <w:bCs/>
          <w:color w:val="auto"/>
          <w:lang w:bidi="ar-SA"/>
        </w:rPr>
        <w:t>:</w:t>
      </w:r>
    </w:p>
    <w:p w:rsidR="00CE3A22" w:rsidRPr="00CE3A22" w:rsidRDefault="00CE3A22" w:rsidP="00CE3A22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pacing w:val="-1"/>
          <w:lang w:eastAsia="ar-SA" w:bidi="ar-SA"/>
        </w:rPr>
      </w:pP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         1.Информацию </w:t>
      </w:r>
      <w:r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фельдшера Ветстанции Матвеева Ю.А. </w:t>
      </w:r>
      <w:bookmarkStart w:id="0" w:name="_GoBack"/>
      <w:bookmarkEnd w:id="0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«О ходе выполнения Закона РБ «О ветеринарии» в </w:t>
      </w:r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сельском поселении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Новокарамалинский</w:t>
      </w:r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>сельсовет</w:t>
      </w: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, работе ветеринарной службы по обеспечению недопущения и ликвидации заболеваний, падежа скота и птицы, повышения их продуктивности» принять к сведению.</w:t>
      </w:r>
    </w:p>
    <w:p w:rsidR="00CE3A22" w:rsidRPr="00CE3A22" w:rsidRDefault="00CE3A22" w:rsidP="00CE3A22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pacing w:val="-1"/>
          <w:lang w:eastAsia="ar-SA" w:bidi="ar-SA"/>
        </w:rPr>
      </w:pP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          </w:t>
      </w:r>
      <w:proofErr w:type="gramStart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2.Рекомендовать гражданам сельского поселения, владельцам животных с</w:t>
      </w:r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облюдать санитарно-гигиенические </w:t>
      </w:r>
      <w:bookmarkStart w:id="1" w:name="YANDEX_80"/>
      <w:bookmarkEnd w:id="1"/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 и  ветеринарные </w:t>
      </w:r>
      <w:bookmarkStart w:id="2" w:name="YANDEX_81"/>
      <w:bookmarkEnd w:id="2"/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 правила  </w:t>
      </w:r>
      <w:bookmarkStart w:id="3" w:name="YANDEX_82"/>
      <w:bookmarkEnd w:id="3"/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 содержания  животных в соответствии с Законом РФ «О ветеринарии», предоставлять животных, по требованию ветеринарных специалистов, для осмотра, диагностических исследований, предохранительных </w:t>
      </w:r>
      <w:bookmarkStart w:id="4" w:name="YANDEX_83"/>
      <w:bookmarkEnd w:id="4"/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 прививок  </w:t>
      </w:r>
      <w:bookmarkStart w:id="5" w:name="YANDEX_84"/>
      <w:bookmarkEnd w:id="5"/>
      <w:r w:rsidRPr="00CE3A22">
        <w:rPr>
          <w:rFonts w:ascii="Times New Roman" w:eastAsia="Times New Roman" w:hAnsi="Times New Roman" w:cs="Times New Roman"/>
          <w:lang w:eastAsia="ar-SA" w:bidi="ar-SA"/>
        </w:rPr>
        <w:t xml:space="preserve"> и  лечебно-профилактической обработки, </w:t>
      </w: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соблюдать ветеринарно-санитарные правила по утилизации и уничтожению биологических отходов, проводить ветеринарную регистрацию животных после рождения и завозимых на территорию сельского поселения из другой местности</w:t>
      </w:r>
      <w:proofErr w:type="gramEnd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(не подвергнутых нумерации), а также взрослых животных и молодняк, содержащиеся в личном подсобном хозяйстве, помнить, что в</w:t>
      </w:r>
      <w:r w:rsidRPr="00CE3A22">
        <w:rPr>
          <w:rFonts w:ascii="Times New Roman" w:eastAsia="Times New Roman" w:hAnsi="Times New Roman" w:cs="Times New Roman"/>
          <w:lang w:eastAsia="ar-SA" w:bidi="ar-SA"/>
        </w:rPr>
        <w:t>ладелец животных несёт ответственность за содержание: не зарегистрированных животных, а также нарушение сроков вакцинации животных против особо опасных инфекционных заболеваний.</w:t>
      </w:r>
    </w:p>
    <w:p w:rsidR="00CE3A22" w:rsidRPr="00CE3A22" w:rsidRDefault="00CE3A22" w:rsidP="00CE3A22">
      <w:pPr>
        <w:widowControl/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spacing w:val="-1"/>
          <w:lang w:eastAsia="ar-SA" w:bidi="ar-SA"/>
        </w:rPr>
      </w:pP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3. Предложить работникам </w:t>
      </w:r>
      <w:proofErr w:type="spellStart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ветучастка</w:t>
      </w:r>
      <w:proofErr w:type="spellEnd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, руководителям сельхозпредприятий совместно с населением принять все меры </w:t>
      </w:r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по </w:t>
      </w: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недопущению распространения возбудителей заразных заболеваний животных, заболевания людей </w:t>
      </w:r>
      <w:proofErr w:type="spellStart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зооантропонозными</w:t>
      </w:r>
      <w:proofErr w:type="spellEnd"/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 xml:space="preserve"> болезнями и охраны окружающей среды в сельском поселении.</w:t>
      </w:r>
    </w:p>
    <w:p w:rsidR="00CE3A22" w:rsidRPr="00CE3A22" w:rsidRDefault="00CE3A22" w:rsidP="00CE3A22">
      <w:pPr>
        <w:widowControl/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spacing w:val="-1"/>
          <w:lang w:eastAsia="ar-SA" w:bidi="ar-SA"/>
        </w:rPr>
      </w:pP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Регулярно рассматривать на заседании Совета и схода граждан вопросы о состоянии соблюдения ветеринарно-санитарных правил, оказание ветеринарной помощи скоту и птице личного подворья граждан.</w:t>
      </w:r>
    </w:p>
    <w:p w:rsidR="00CE3A22" w:rsidRPr="00CE3A22" w:rsidRDefault="00CE3A22" w:rsidP="00CE3A22">
      <w:pPr>
        <w:widowControl/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spacing w:val="-1"/>
          <w:lang w:eastAsia="ar-SA" w:bidi="ar-SA"/>
        </w:rPr>
      </w:pPr>
      <w:r w:rsidRPr="00CE3A22">
        <w:rPr>
          <w:rFonts w:ascii="Times New Roman" w:eastAsia="Times New Roman" w:hAnsi="Times New Roman" w:cs="Times New Roman"/>
          <w:spacing w:val="-1"/>
          <w:lang w:eastAsia="ar-SA" w:bidi="ar-SA"/>
        </w:rPr>
        <w:t>Принять эффективные меры по недопущению на территорию населенных пунктов  диких животных, зараженных заразными болезнями, своевременно проводить отлов бродячих собак и кошек.</w:t>
      </w:r>
    </w:p>
    <w:p w:rsidR="00CE3A22" w:rsidRPr="00CE3A22" w:rsidRDefault="00CE3A22" w:rsidP="00CE3A22">
      <w:pPr>
        <w:widowControl/>
        <w:shd w:val="clear" w:color="auto" w:fill="FFFFFF"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>3. Предложить руководителям с/х предприятий, главам крестьянско-фермерских хозяй</w:t>
      </w:r>
      <w:proofErr w:type="gramStart"/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>ств дл</w:t>
      </w:r>
      <w:proofErr w:type="gramEnd"/>
      <w:r w:rsidRPr="00CE3A2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я обеспечения успешной зимовки скота  ускорить ремонтные работы, своевременно организовать дезинфекцию и побелку животноводческих помещений. </w:t>
      </w:r>
    </w:p>
    <w:p w:rsidR="00CE3A22" w:rsidRPr="00972B16" w:rsidRDefault="00CE3A22" w:rsidP="00CE3A22">
      <w:pPr>
        <w:widowControl/>
        <w:spacing w:after="1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bidi="ar-SA"/>
        </w:rPr>
      </w:pPr>
    </w:p>
    <w:p w:rsidR="00CE3A22" w:rsidRPr="00CE3A22" w:rsidRDefault="00CE3A22" w:rsidP="00CE3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color w:val="auto"/>
          <w:lang w:bidi="ar-SA"/>
        </w:rPr>
        <w:t>Глава сельского поселения                                    И.В. Павлов</w:t>
      </w:r>
    </w:p>
    <w:p w:rsidR="00CE3A22" w:rsidRPr="00CE3A22" w:rsidRDefault="00CE3A22" w:rsidP="00CE3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color w:val="auto"/>
          <w:lang w:bidi="ar-SA"/>
        </w:rPr>
        <w:t>с. Новые Карамалы</w:t>
      </w:r>
    </w:p>
    <w:p w:rsidR="00CE3A22" w:rsidRPr="00CE3A22" w:rsidRDefault="00CE3A22" w:rsidP="00CE3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color w:val="auto"/>
          <w:lang w:bidi="ar-SA"/>
        </w:rPr>
        <w:t>29.10. 2018 года</w:t>
      </w:r>
    </w:p>
    <w:p w:rsidR="00CE3A22" w:rsidRPr="00CE3A22" w:rsidRDefault="00CE3A22" w:rsidP="00CE3A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3A2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166</w:t>
      </w:r>
    </w:p>
    <w:p w:rsidR="00CC0418" w:rsidRPr="00CE3A22" w:rsidRDefault="00CC0418"/>
    <w:sectPr w:rsidR="00CC0418" w:rsidRPr="00CE3A22" w:rsidSect="00CE3A22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0F"/>
    <w:rsid w:val="00CC0418"/>
    <w:rsid w:val="00CE3A22"/>
    <w:rsid w:val="00D6720F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A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A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3</cp:revision>
  <cp:lastPrinted>2018-10-31T12:02:00Z</cp:lastPrinted>
  <dcterms:created xsi:type="dcterms:W3CDTF">2018-10-31T11:57:00Z</dcterms:created>
  <dcterms:modified xsi:type="dcterms:W3CDTF">2018-10-31T12:02:00Z</dcterms:modified>
</cp:coreProperties>
</file>