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0F3" w:rsidRPr="00013B1A" w:rsidRDefault="000810F3" w:rsidP="00013B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13B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НАПРАВЛЕНИЯ</w:t>
      </w:r>
    </w:p>
    <w:p w:rsidR="004C0595" w:rsidRPr="00013B1A" w:rsidRDefault="000810F3" w:rsidP="00013B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13B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долговой политики </w:t>
      </w:r>
      <w:r w:rsidR="004C0595" w:rsidRPr="00013B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сельского поселения </w:t>
      </w:r>
    </w:p>
    <w:p w:rsidR="000810F3" w:rsidRPr="00013B1A" w:rsidRDefault="00C409C8" w:rsidP="00013B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Новокарамалинский</w:t>
      </w:r>
      <w:r w:rsidR="004C0595" w:rsidRPr="00013B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 </w:t>
      </w:r>
      <w:r w:rsidR="000810F3" w:rsidRPr="00013B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района </w:t>
      </w:r>
    </w:p>
    <w:p w:rsidR="000810F3" w:rsidRPr="00013B1A" w:rsidRDefault="000810F3" w:rsidP="00013B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13B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Миякинский район Республики Башкортостан </w:t>
      </w:r>
    </w:p>
    <w:p w:rsidR="000810F3" w:rsidRPr="00013B1A" w:rsidRDefault="00387E58" w:rsidP="00013B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13B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202</w:t>
      </w:r>
      <w:r w:rsidR="004C0595" w:rsidRPr="00013B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013B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C5550" w:rsidRPr="00013B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год и на плановый период 20</w:t>
      </w:r>
      <w:r w:rsidRPr="00013B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4C0595" w:rsidRPr="00013B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013B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202</w:t>
      </w:r>
      <w:r w:rsidR="004C0595" w:rsidRPr="00013B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0810F3" w:rsidRPr="00013B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годов</w:t>
      </w:r>
    </w:p>
    <w:p w:rsidR="000810F3" w:rsidRPr="00013B1A" w:rsidRDefault="000810F3" w:rsidP="00013B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5F6C" w:rsidRPr="00013B1A" w:rsidRDefault="00D45F6C" w:rsidP="00013B1A">
      <w:pPr>
        <w:widowControl w:val="0"/>
        <w:spacing w:after="0" w:line="240" w:lineRule="auto"/>
        <w:ind w:righ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Долговая политика </w:t>
      </w:r>
      <w:r w:rsidRPr="00013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C409C8" w:rsidRPr="00C409C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Новокарамалинский</w:t>
      </w:r>
      <w:r w:rsidRPr="00013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013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муниципального района Миякинский район Республики Башкортостан на 2021 год и плановый период 2022 и 2023 годов (далее - долговая политика </w:t>
      </w:r>
      <w:r w:rsidRPr="00013B1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013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) направлена на достижение экономически безопасного уровня муниципального долга.</w:t>
      </w:r>
    </w:p>
    <w:p w:rsidR="00D45F6C" w:rsidRPr="00013B1A" w:rsidRDefault="00D45F6C" w:rsidP="00013B1A">
      <w:pPr>
        <w:widowControl w:val="0"/>
        <w:spacing w:after="0" w:line="240" w:lineRule="auto"/>
        <w:ind w:righ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Долговая политика </w:t>
      </w:r>
      <w:r w:rsidRPr="00013B1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013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определяет цели, задачи и ос</w:t>
      </w:r>
      <w:r w:rsidRPr="00013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 xml:space="preserve">новные мероприятия по управлению муниципальным долгом </w:t>
      </w:r>
      <w:r w:rsidRPr="00013B1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013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на 2021 год и плановый период 2022 и 2023 годов.</w:t>
      </w:r>
    </w:p>
    <w:p w:rsidR="00D45F6C" w:rsidRPr="00013B1A" w:rsidRDefault="00D45F6C" w:rsidP="00013B1A">
      <w:pPr>
        <w:widowControl w:val="0"/>
        <w:spacing w:after="233" w:line="240" w:lineRule="auto"/>
        <w:ind w:righ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Долговая политика устанавливает совокупность мероприятий, проводимых администрацией </w:t>
      </w:r>
      <w:r w:rsidRPr="00013B1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013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 организации и исполнению своих функций и задач в области долговых обязательств </w:t>
      </w:r>
      <w:r w:rsidRPr="00013B1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013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и определяется текущими особенностями развития </w:t>
      </w:r>
      <w:r w:rsidRPr="00013B1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013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D45F6C" w:rsidRPr="00013B1A" w:rsidRDefault="00D45F6C" w:rsidP="00013B1A">
      <w:pPr>
        <w:widowControl w:val="0"/>
        <w:spacing w:line="240" w:lineRule="auto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013B1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Долговая политика </w:t>
      </w:r>
      <w:r w:rsidRPr="00013B1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13B1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на 2021 год и плановый период 2022 и 2023 годов будет направлена </w:t>
      </w:r>
      <w:proofErr w:type="gramStart"/>
      <w:r w:rsidRPr="00013B1A">
        <w:rPr>
          <w:rFonts w:ascii="Times New Roman" w:hAnsi="Times New Roman" w:cs="Times New Roman"/>
          <w:color w:val="000000"/>
          <w:sz w:val="28"/>
          <w:szCs w:val="28"/>
          <w:lang w:bidi="ru-RU"/>
        </w:rPr>
        <w:t>на</w:t>
      </w:r>
      <w:proofErr w:type="gramEnd"/>
      <w:r w:rsidRPr="00013B1A">
        <w:rPr>
          <w:rFonts w:ascii="Times New Roman" w:hAnsi="Times New Roman" w:cs="Times New Roman"/>
          <w:color w:val="000000"/>
          <w:sz w:val="28"/>
          <w:szCs w:val="28"/>
          <w:lang w:bidi="ru-RU"/>
        </w:rPr>
        <w:t>:</w:t>
      </w:r>
    </w:p>
    <w:p w:rsidR="00D45F6C" w:rsidRPr="00013B1A" w:rsidRDefault="00D45F6C" w:rsidP="00013B1A">
      <w:pPr>
        <w:widowControl w:val="0"/>
        <w:numPr>
          <w:ilvl w:val="0"/>
          <w:numId w:val="1"/>
        </w:numPr>
        <w:tabs>
          <w:tab w:val="left" w:pos="1134"/>
          <w:tab w:val="left" w:pos="1432"/>
        </w:tabs>
        <w:spacing w:after="0" w:line="240" w:lineRule="auto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013B1A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поддержание объема муниципального долга на оптимальном уровне, в рамках которого предполагается установление и исполнение рас</w:t>
      </w:r>
      <w:r w:rsidRPr="00013B1A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 xml:space="preserve">ходных обязательств </w:t>
      </w:r>
      <w:r w:rsidRPr="00013B1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13B1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в пре</w:t>
      </w:r>
      <w:r w:rsidRPr="00013B1A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делах полномочий, отнесенных Конституцией Российской Федерации и фе</w:t>
      </w:r>
      <w:r w:rsidRPr="00013B1A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деральными законами к полномочиям органов местного самоуправления.</w:t>
      </w:r>
    </w:p>
    <w:p w:rsidR="00D45F6C" w:rsidRPr="00013B1A" w:rsidRDefault="00D45F6C" w:rsidP="00013B1A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013B1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минимизация стоимости обслуживания муниципального долга, в рамках которой предполагается: проведение анализа процентных ставок на рынке кредитов в целях минимизации расходов бюджета, преду</w:t>
      </w:r>
      <w:r w:rsidRPr="00013B1A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смотренных на обслуживание муниципального долга.</w:t>
      </w:r>
    </w:p>
    <w:p w:rsidR="00D45F6C" w:rsidRPr="00013B1A" w:rsidRDefault="00D45F6C" w:rsidP="00013B1A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013B1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proofErr w:type="gramStart"/>
      <w:r w:rsidRPr="00013B1A">
        <w:rPr>
          <w:rFonts w:ascii="Times New Roman" w:hAnsi="Times New Roman" w:cs="Times New Roman"/>
          <w:color w:val="000000"/>
          <w:sz w:val="28"/>
          <w:szCs w:val="28"/>
          <w:lang w:bidi="ru-RU"/>
        </w:rPr>
        <w:t>проведение мероприятий, направленных на рост доходной и опти</w:t>
      </w:r>
      <w:r w:rsidRPr="00013B1A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 xml:space="preserve">мизацию расходной частей бюджета </w:t>
      </w:r>
      <w:r w:rsidRPr="00013B1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13B1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и приводящих к ликвидации де</w:t>
      </w:r>
      <w:r w:rsidRPr="00013B1A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фицита бюджета и снижению муниципального долга, таких как ограничение действующих расходных обязательств в течение всего периода реализации основных направлений долговой политики, максимальное ограничение при</w:t>
      </w:r>
      <w:r w:rsidRPr="00013B1A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нятия новых расходных обязательств, реализация неэффективных и непро</w:t>
      </w:r>
      <w:r w:rsidRPr="00013B1A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фильных активов, концентрация ресурсов на приоритетных социально зна</w:t>
      </w:r>
      <w:r w:rsidRPr="00013B1A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чимых направлениях с целью достижения наибольшего</w:t>
      </w:r>
      <w:proofErr w:type="gramEnd"/>
      <w:r w:rsidRPr="00013B1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эффекта, повышение адресности при предоставлении мер социальной поддержки, осуществление мониторинга использования бюджетных ассигнований получателями средств бюджета в целях своевременного принятия решения о сокращении невостре</w:t>
      </w:r>
      <w:r w:rsidRPr="00013B1A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бованных бюджетных ассигнований и объема заимствований при исполне</w:t>
      </w:r>
      <w:r w:rsidRPr="00013B1A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 xml:space="preserve">нии </w:t>
      </w:r>
      <w:r w:rsidRPr="00013B1A">
        <w:rPr>
          <w:rFonts w:ascii="Times New Roman" w:hAnsi="Times New Roman" w:cs="Times New Roman"/>
          <w:color w:val="000000"/>
          <w:sz w:val="28"/>
          <w:szCs w:val="28"/>
          <w:lang w:bidi="ru-RU"/>
        </w:rPr>
        <w:lastRenderedPageBreak/>
        <w:t xml:space="preserve">бюджета </w:t>
      </w:r>
      <w:r w:rsidRPr="00013B1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13B1A">
        <w:rPr>
          <w:rFonts w:ascii="Times New Roman" w:hAnsi="Times New Roman" w:cs="Times New Roman"/>
          <w:color w:val="000000"/>
          <w:sz w:val="28"/>
          <w:szCs w:val="28"/>
          <w:lang w:bidi="ru-RU"/>
        </w:rPr>
        <w:t>.</w:t>
      </w:r>
    </w:p>
    <w:p w:rsidR="00D45F6C" w:rsidRPr="00013B1A" w:rsidRDefault="00D45F6C" w:rsidP="00013B1A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013B1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proofErr w:type="gramStart"/>
      <w:r w:rsidRPr="00013B1A">
        <w:rPr>
          <w:rFonts w:ascii="Times New Roman" w:hAnsi="Times New Roman" w:cs="Times New Roman"/>
          <w:color w:val="000000"/>
          <w:sz w:val="28"/>
          <w:szCs w:val="28"/>
          <w:lang w:bidi="ru-RU"/>
        </w:rPr>
        <w:t>равномерное распределение платежей, связанных с погашением и обслуживанием муниципального долга, в рамках которого предполагается: проведение анализа сроков погашения действующих долговых обязательств и выявление пиков платежей в целях обеспечения равномерного распределения платежей, связанных с обслуживанием долга, оптимизация структуры муниципального долга за счет увеличения доли среднесрочных и долгосрочных заимствований в общем объеме долговых обязательств в целях равномерного распределения долговой нагрузки на бюджет</w:t>
      </w:r>
      <w:proofErr w:type="gramEnd"/>
      <w:r w:rsidRPr="00013B1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013B1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13B1A">
        <w:rPr>
          <w:rFonts w:ascii="Times New Roman" w:hAnsi="Times New Roman" w:cs="Times New Roman"/>
          <w:color w:val="000000"/>
          <w:sz w:val="28"/>
          <w:szCs w:val="28"/>
          <w:lang w:bidi="ru-RU"/>
        </w:rPr>
        <w:t>.</w:t>
      </w:r>
    </w:p>
    <w:p w:rsidR="00D45F6C" w:rsidRPr="00013B1A" w:rsidRDefault="00D45F6C" w:rsidP="00013B1A">
      <w:pPr>
        <w:widowControl w:val="0"/>
        <w:autoSpaceDE w:val="0"/>
        <w:autoSpaceDN w:val="0"/>
        <w:adjustRightInd w:val="0"/>
        <w:spacing w:line="240" w:lineRule="auto"/>
        <w:ind w:right="-3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013B1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Реализация данных направлений долговой политики будет способствовать снижению долговой нагрузки на бюджет </w:t>
      </w:r>
      <w:r w:rsidRPr="00013B1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13B1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, росту долговой устойчивости бюджета и повышению инвестиционной привлекательности сельского поселения  </w:t>
      </w:r>
      <w:r w:rsidR="00C409C8" w:rsidRPr="00C409C8">
        <w:rPr>
          <w:rFonts w:ascii="Times New Roman" w:hAnsi="Times New Roman" w:cs="Times New Roman"/>
          <w:color w:val="000000"/>
          <w:sz w:val="28"/>
          <w:szCs w:val="28"/>
          <w:lang w:bidi="ru-RU"/>
        </w:rPr>
        <w:t>Новокарамалинский</w:t>
      </w:r>
      <w:bookmarkStart w:id="0" w:name="_GoBack"/>
      <w:bookmarkEnd w:id="0"/>
      <w:r w:rsidRPr="00013B1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сельсовет муниципального района Миякинский район Республики Башкортостан.</w:t>
      </w:r>
    </w:p>
    <w:p w:rsidR="00013B1A" w:rsidRPr="00013B1A" w:rsidRDefault="00013B1A" w:rsidP="00013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013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 w:rsidRPr="00013B1A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Верхний предел муниципального долга составляет  на 1 января 2022 года в сумме 0 тыс. рублей, на  1 января  2023 года в сумме 0 тыс. рублей, на 1 января 2024 год в сумме 0 тыс. рублей, в том числе верхний предел муниципального долга по муниципальным гарантиям на 1 января 2022 года в сумме 0 тыс. рублей,  на 1 января  2023 года</w:t>
      </w:r>
      <w:proofErr w:type="gramEnd"/>
      <w:r w:rsidRPr="00013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0 тыс. рублей, на 1 января 2024 года в сумме 0 тыс. рублей.</w:t>
      </w:r>
    </w:p>
    <w:p w:rsidR="00013B1A" w:rsidRPr="00013B1A" w:rsidRDefault="00013B1A" w:rsidP="00013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D45F6C" w:rsidRPr="00013B1A" w:rsidRDefault="00D45F6C" w:rsidP="00013B1A">
      <w:pPr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D45F6C" w:rsidRPr="00013B1A" w:rsidRDefault="00D45F6C" w:rsidP="00013B1A">
      <w:pPr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D45F6C" w:rsidRPr="00013B1A" w:rsidRDefault="00D45F6C" w:rsidP="00013B1A">
      <w:pPr>
        <w:shd w:val="clear" w:color="auto" w:fill="FFFFFF"/>
        <w:spacing w:before="100" w:beforeAutospacing="1" w:after="15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876CB" w:rsidRPr="00013B1A" w:rsidRDefault="004876CB" w:rsidP="00013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A83567" w:rsidRPr="00013B1A" w:rsidRDefault="00A83567" w:rsidP="00013B1A">
      <w:pPr>
        <w:pStyle w:val="a3"/>
        <w:jc w:val="both"/>
        <w:rPr>
          <w:rFonts w:ascii="Courier New" w:hAnsi="Courier New" w:cs="Courier New"/>
          <w:sz w:val="28"/>
          <w:szCs w:val="28"/>
        </w:rPr>
      </w:pPr>
    </w:p>
    <w:sectPr w:rsidR="00A83567" w:rsidRPr="00013B1A" w:rsidSect="005C75EA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F827CD"/>
    <w:multiLevelType w:val="multilevel"/>
    <w:tmpl w:val="2B4C7CE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37AA"/>
    <w:rsid w:val="00013B1A"/>
    <w:rsid w:val="000312CC"/>
    <w:rsid w:val="000810F3"/>
    <w:rsid w:val="00093059"/>
    <w:rsid w:val="000E0873"/>
    <w:rsid w:val="00333559"/>
    <w:rsid w:val="00387E58"/>
    <w:rsid w:val="00394A19"/>
    <w:rsid w:val="004876CB"/>
    <w:rsid w:val="004C0595"/>
    <w:rsid w:val="00534E09"/>
    <w:rsid w:val="005C75EA"/>
    <w:rsid w:val="007070BA"/>
    <w:rsid w:val="007566AA"/>
    <w:rsid w:val="00814FAF"/>
    <w:rsid w:val="009417D7"/>
    <w:rsid w:val="009437AA"/>
    <w:rsid w:val="00A81CB8"/>
    <w:rsid w:val="00A83567"/>
    <w:rsid w:val="00AF641B"/>
    <w:rsid w:val="00BB2B99"/>
    <w:rsid w:val="00BC3EDA"/>
    <w:rsid w:val="00C26AE6"/>
    <w:rsid w:val="00C409C8"/>
    <w:rsid w:val="00CC5550"/>
    <w:rsid w:val="00D45F6C"/>
    <w:rsid w:val="00E7448A"/>
    <w:rsid w:val="00E859A2"/>
    <w:rsid w:val="00FB1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0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5C75E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5C75EA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1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Муратова</dc:creator>
  <cp:lastModifiedBy>NKarSS</cp:lastModifiedBy>
  <cp:revision>20</cp:revision>
  <dcterms:created xsi:type="dcterms:W3CDTF">2016-10-13T06:32:00Z</dcterms:created>
  <dcterms:modified xsi:type="dcterms:W3CDTF">2020-11-23T04:29:00Z</dcterms:modified>
</cp:coreProperties>
</file>