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Look w:val="04A0" w:firstRow="1" w:lastRow="0" w:firstColumn="1" w:lastColumn="0" w:noHBand="0" w:noVBand="1"/>
      </w:tblPr>
      <w:tblGrid>
        <w:gridCol w:w="4200"/>
        <w:gridCol w:w="1616"/>
        <w:gridCol w:w="4158"/>
      </w:tblGrid>
      <w:tr w:rsidR="00E050C9" w:rsidRPr="00B729DE" w:rsidTr="004E22F7">
        <w:trPr>
          <w:trHeight w:val="1238"/>
        </w:trPr>
        <w:tc>
          <w:tcPr>
            <w:tcW w:w="4200" w:type="dxa"/>
          </w:tcPr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100965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0pt;margin-top:7.9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Баш</w:t>
            </w:r>
            <w:proofErr w:type="gramStart"/>
            <w:r w:rsidRPr="00B729DE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ортостан</w:t>
            </w:r>
            <w:proofErr w:type="spellEnd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Республика</w:t>
            </w:r>
            <w:r w:rsidRPr="00B729DE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ы</w:t>
            </w:r>
          </w:p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Ми</w:t>
            </w:r>
            <w:r w:rsidRPr="00B729D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к</w:t>
            </w:r>
            <w:proofErr w:type="gramEnd"/>
            <w:r w:rsidRPr="00B729D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районы </w:t>
            </w:r>
            <w:proofErr w:type="spell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муниципаль</w:t>
            </w:r>
            <w:proofErr w:type="spellEnd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</w:t>
            </w:r>
            <w:proofErr w:type="spell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районыны</w:t>
            </w:r>
            <w:r w:rsidRPr="00B729DE">
              <w:rPr>
                <w:rFonts w:ascii="Times New Roman" w:eastAsia="Times New Roman" w:hAnsi="Times New Roman"/>
                <w:szCs w:val="24"/>
                <w:lang w:eastAsia="ru-RU"/>
              </w:rPr>
              <w:t>ң</w:t>
            </w:r>
            <w:proofErr w:type="spellEnd"/>
            <w:r w:rsidRPr="00B729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Яны Карамалы  </w:t>
            </w:r>
            <w:proofErr w:type="spell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ауыл</w:t>
            </w:r>
            <w:proofErr w:type="spellEnd"/>
          </w:p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советы </w:t>
            </w:r>
            <w:proofErr w:type="spell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ауыл</w:t>
            </w:r>
            <w:proofErr w:type="spellEnd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бил</w:t>
            </w:r>
            <w:r w:rsidRPr="00B729D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м</w:t>
            </w:r>
            <w:proofErr w:type="gramEnd"/>
            <w:r w:rsidRPr="00B729D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B729DE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29D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E050C9" w:rsidRPr="00B729DE" w:rsidRDefault="00E050C9" w:rsidP="004E22F7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E050C9" w:rsidRPr="00B729DE" w:rsidRDefault="00E050C9" w:rsidP="004E2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</w:tcPr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Совет </w:t>
            </w:r>
            <w:r w:rsidRPr="00B729D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сельского поселения Новокарамалинский сельсовет муниципального района Миякинский район</w:t>
            </w:r>
          </w:p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B729D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E050C9" w:rsidRPr="00B729DE" w:rsidTr="004E22F7">
        <w:trPr>
          <w:trHeight w:val="90"/>
        </w:trPr>
        <w:tc>
          <w:tcPr>
            <w:tcW w:w="42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50C9" w:rsidRPr="00B729DE" w:rsidRDefault="00E050C9" w:rsidP="004E22F7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50C9" w:rsidRPr="00B729DE" w:rsidRDefault="00E050C9" w:rsidP="004E2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50C9" w:rsidRPr="00B729DE" w:rsidRDefault="00E050C9" w:rsidP="004E22F7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380FB2" w:rsidRDefault="00380FB2"/>
    <w:p w:rsidR="00E050C9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Bash" w:eastAsia="Times New Roman" w:hAnsi="Century Bash"/>
          <w:b/>
          <w:sz w:val="28"/>
          <w:szCs w:val="28"/>
          <w:lang w:eastAsia="ru-RU"/>
        </w:rPr>
      </w:pP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>K</w:t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</w:t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>А</w:t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</w:t>
      </w:r>
      <w:proofErr w:type="gramStart"/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>Р</w:t>
      </w:r>
      <w:proofErr w:type="gramEnd"/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</w:t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>А</w:t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</w:t>
      </w:r>
      <w:r w:rsidR="00333EAE">
        <w:rPr>
          <w:rFonts w:ascii="Century Bash" w:eastAsia="Times New Roman" w:hAnsi="Century Bash"/>
          <w:b/>
          <w:sz w:val="28"/>
          <w:szCs w:val="28"/>
          <w:lang w:eastAsia="ru-RU"/>
        </w:rPr>
        <w:t>Р</w:t>
      </w:r>
      <w:r w:rsidR="00333EAE">
        <w:rPr>
          <w:rFonts w:ascii="Century Bash" w:eastAsia="Times New Roman" w:hAnsi="Century Bash"/>
          <w:b/>
          <w:sz w:val="28"/>
          <w:szCs w:val="28"/>
          <w:lang w:eastAsia="ru-RU"/>
        </w:rPr>
        <w:tab/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ab/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                          </w:t>
      </w:r>
      <w:r w:rsidR="00D23118">
        <w:rPr>
          <w:rFonts w:ascii="Century Bash" w:eastAsia="Times New Roman" w:hAnsi="Century Bash"/>
          <w:b/>
          <w:sz w:val="28"/>
          <w:szCs w:val="28"/>
          <w:lang w:eastAsia="ru-RU"/>
        </w:rPr>
        <w:t>№1</w:t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    </w:t>
      </w:r>
      <w:r w:rsidR="00333EAE">
        <w:rPr>
          <w:rFonts w:ascii="Century Bash" w:eastAsia="Times New Roman" w:hAnsi="Century Bash"/>
          <w:b/>
          <w:sz w:val="28"/>
          <w:szCs w:val="28"/>
          <w:lang w:eastAsia="ru-RU"/>
        </w:rPr>
        <w:tab/>
      </w:r>
      <w:r w:rsidR="00333EAE">
        <w:rPr>
          <w:rFonts w:ascii="Century Bash" w:eastAsia="Times New Roman" w:hAnsi="Century Bash"/>
          <w:b/>
          <w:sz w:val="28"/>
          <w:szCs w:val="28"/>
          <w:lang w:eastAsia="ru-RU"/>
        </w:rPr>
        <w:tab/>
        <w:t xml:space="preserve">    </w:t>
      </w:r>
      <w:r w:rsidR="00333EAE">
        <w:rPr>
          <w:rFonts w:ascii="Century Bash" w:eastAsia="Times New Roman" w:hAnsi="Century Bash"/>
          <w:b/>
          <w:sz w:val="28"/>
          <w:szCs w:val="28"/>
          <w:lang w:eastAsia="ru-RU"/>
        </w:rPr>
        <w:tab/>
        <w:t xml:space="preserve"> ПОСТАНОВЛЕНИЕ</w:t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  </w:t>
      </w:r>
    </w:p>
    <w:p w:rsidR="00E050C9" w:rsidRPr="00C357DB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Bash" w:eastAsia="Times New Roman" w:hAnsi="Century Bash"/>
          <w:b/>
          <w:sz w:val="28"/>
          <w:szCs w:val="28"/>
          <w:lang w:eastAsia="ru-RU"/>
        </w:rPr>
      </w:pPr>
    </w:p>
    <w:p w:rsidR="00E050C9" w:rsidRDefault="009850C4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ноябрь 2023</w:t>
      </w:r>
      <w:r w:rsidR="00E050C9" w:rsidRPr="00F44222">
        <w:rPr>
          <w:rFonts w:ascii="Times New Roman" w:eastAsia="Times New Roman" w:hAnsi="Times New Roman"/>
          <w:sz w:val="28"/>
          <w:szCs w:val="28"/>
          <w:lang w:eastAsia="ru-RU"/>
        </w:rPr>
        <w:t xml:space="preserve"> й.                                                         </w:t>
      </w:r>
      <w:r w:rsidR="00E050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15 ноября 2023</w:t>
      </w:r>
      <w:r w:rsidR="00E050C9" w:rsidRPr="00F44222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050C9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0C9" w:rsidRPr="008E53D9" w:rsidRDefault="00E050C9" w:rsidP="00E050C9">
      <w:pPr>
        <w:spacing w:before="47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53D9"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вопросу «О проекте бюджета </w:t>
      </w:r>
      <w:r w:rsidRPr="008E5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Новокарамалинский   сельсовет муниципального района Миякинский район Республики Башкортостан на </w:t>
      </w:r>
      <w:r w:rsidR="009850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2024</w:t>
      </w:r>
      <w:r w:rsidRPr="008E5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</w:t>
      </w:r>
      <w:r w:rsidR="009850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на плановый период 2025 и 2026</w:t>
      </w:r>
      <w:r w:rsidRPr="008E5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годов</w:t>
      </w:r>
      <w:r w:rsidRPr="008E53D9">
        <w:rPr>
          <w:rFonts w:ascii="Times New Roman" w:hAnsi="Times New Roman"/>
          <w:b/>
          <w:sz w:val="24"/>
          <w:szCs w:val="24"/>
        </w:rPr>
        <w:t>»</w:t>
      </w:r>
    </w:p>
    <w:p w:rsidR="00E050C9" w:rsidRPr="008E53D9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0C9" w:rsidRPr="008E53D9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 xml:space="preserve">Руководствуясь </w:t>
      </w:r>
      <w:r w:rsidRPr="008E53D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ст.28 Федерального закона от 6 октября 2003 года </w:t>
      </w:r>
      <w:r w:rsidRPr="008E53D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8E53D9">
        <w:rPr>
          <w:rFonts w:ascii="Times New Roman" w:hAnsi="Times New Roman"/>
          <w:sz w:val="24"/>
          <w:szCs w:val="24"/>
        </w:rPr>
        <w:t>Уставом сельского поселения Новокарамалинский сельсовет муниципального района Миякинский район Республики Башкортостан и Положением о публичных слушаниях</w:t>
      </w:r>
      <w:r w:rsidRPr="008E53D9">
        <w:rPr>
          <w:sz w:val="24"/>
          <w:szCs w:val="24"/>
        </w:rPr>
        <w:t xml:space="preserve"> </w:t>
      </w:r>
      <w:r w:rsidRPr="008E53D9">
        <w:rPr>
          <w:rFonts w:ascii="Times New Roman" w:hAnsi="Times New Roman"/>
          <w:sz w:val="24"/>
          <w:szCs w:val="24"/>
        </w:rPr>
        <w:t xml:space="preserve">сельском поселении Новокарамалинский сельсовет муниципального района Миякинский район Республики Башкортостан </w:t>
      </w:r>
      <w:proofErr w:type="gramStart"/>
      <w:r w:rsidRPr="008E53D9">
        <w:rPr>
          <w:rFonts w:ascii="Times New Roman" w:hAnsi="Times New Roman"/>
          <w:sz w:val="24"/>
          <w:szCs w:val="24"/>
        </w:rPr>
        <w:t>п</w:t>
      </w:r>
      <w:proofErr w:type="gramEnd"/>
      <w:r w:rsidRPr="008E53D9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E050C9" w:rsidRPr="008E53D9" w:rsidRDefault="00E050C9" w:rsidP="00333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>1. Назначить публичные слушания по проекту решения Совета сельского поселения Новокарамалинский   сельсовет муниципального района Миякинский район Республики Башкортостан «О проекте бюджета сельского поселения Новокарамалинский   сельсовет муниципального района Миякинский район</w:t>
      </w:r>
      <w:r w:rsidR="009850C4">
        <w:rPr>
          <w:rFonts w:ascii="Times New Roman" w:hAnsi="Times New Roman"/>
          <w:sz w:val="24"/>
          <w:szCs w:val="24"/>
        </w:rPr>
        <w:t xml:space="preserve"> Республики Башкортостан на 2024</w:t>
      </w:r>
      <w:r w:rsidRPr="008E53D9">
        <w:rPr>
          <w:rFonts w:ascii="Times New Roman" w:hAnsi="Times New Roman"/>
          <w:sz w:val="24"/>
          <w:szCs w:val="24"/>
        </w:rPr>
        <w:t xml:space="preserve"> год </w:t>
      </w:r>
      <w:r w:rsidR="00333EAE" w:rsidRPr="008E53D9">
        <w:rPr>
          <w:rFonts w:ascii="Times New Roman" w:hAnsi="Times New Roman"/>
          <w:sz w:val="24"/>
          <w:szCs w:val="24"/>
        </w:rPr>
        <w:t xml:space="preserve">и на плановый </w:t>
      </w:r>
      <w:r w:rsidR="009850C4">
        <w:rPr>
          <w:rFonts w:ascii="Times New Roman" w:hAnsi="Times New Roman"/>
          <w:sz w:val="24"/>
          <w:szCs w:val="24"/>
        </w:rPr>
        <w:t>период 2025</w:t>
      </w:r>
      <w:r w:rsidR="00D23118" w:rsidRPr="008E53D9">
        <w:rPr>
          <w:rFonts w:ascii="Times New Roman" w:hAnsi="Times New Roman"/>
          <w:sz w:val="24"/>
          <w:szCs w:val="24"/>
        </w:rPr>
        <w:t xml:space="preserve"> </w:t>
      </w:r>
      <w:r w:rsidR="009850C4">
        <w:rPr>
          <w:rFonts w:ascii="Times New Roman" w:hAnsi="Times New Roman"/>
          <w:sz w:val="24"/>
          <w:szCs w:val="24"/>
        </w:rPr>
        <w:t>и 2026</w:t>
      </w:r>
      <w:r w:rsidRPr="008E53D9">
        <w:rPr>
          <w:rFonts w:ascii="Times New Roman" w:hAnsi="Times New Roman"/>
          <w:sz w:val="24"/>
          <w:szCs w:val="24"/>
        </w:rPr>
        <w:t xml:space="preserve"> годов» (прилагается).</w:t>
      </w:r>
    </w:p>
    <w:p w:rsidR="00E050C9" w:rsidRPr="008E53D9" w:rsidRDefault="00E050C9" w:rsidP="00333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 xml:space="preserve">2. Провести публичные слушания по проекту решения «О проекте бюджета сельского поселения Новокарамалинский   сельсовет муниципального района Миякинский район Республики Башкортостан на </w:t>
      </w:r>
      <w:r w:rsidR="009850C4">
        <w:rPr>
          <w:rFonts w:ascii="Times New Roman" w:hAnsi="Times New Roman"/>
          <w:sz w:val="24"/>
          <w:szCs w:val="24"/>
        </w:rPr>
        <w:t>2024</w:t>
      </w:r>
      <w:r w:rsidRPr="008E53D9">
        <w:rPr>
          <w:rFonts w:ascii="Times New Roman" w:hAnsi="Times New Roman"/>
          <w:sz w:val="24"/>
          <w:szCs w:val="24"/>
        </w:rPr>
        <w:t xml:space="preserve"> год и на плановый период</w:t>
      </w:r>
      <w:r w:rsidR="00333EAE" w:rsidRPr="008E53D9">
        <w:rPr>
          <w:rFonts w:ascii="Times New Roman" w:hAnsi="Times New Roman"/>
          <w:sz w:val="24"/>
          <w:szCs w:val="24"/>
        </w:rPr>
        <w:t xml:space="preserve"> </w:t>
      </w:r>
      <w:r w:rsidR="009850C4">
        <w:rPr>
          <w:rFonts w:ascii="Times New Roman" w:hAnsi="Times New Roman"/>
          <w:sz w:val="24"/>
          <w:szCs w:val="24"/>
        </w:rPr>
        <w:t>2025 и 2026</w:t>
      </w:r>
      <w:r w:rsidR="00D23118" w:rsidRPr="008E53D9">
        <w:rPr>
          <w:rFonts w:ascii="Times New Roman" w:hAnsi="Times New Roman"/>
          <w:sz w:val="24"/>
          <w:szCs w:val="24"/>
        </w:rPr>
        <w:t xml:space="preserve"> </w:t>
      </w:r>
      <w:r w:rsidR="00A60B37">
        <w:rPr>
          <w:rFonts w:ascii="Times New Roman" w:hAnsi="Times New Roman"/>
          <w:sz w:val="24"/>
          <w:szCs w:val="24"/>
        </w:rPr>
        <w:t>годов» «30» ноября 2023</w:t>
      </w:r>
      <w:r w:rsidRPr="008E53D9">
        <w:rPr>
          <w:rFonts w:ascii="Times New Roman" w:hAnsi="Times New Roman"/>
          <w:sz w:val="24"/>
          <w:szCs w:val="24"/>
        </w:rPr>
        <w:t xml:space="preserve"> года в 15 часов 00 мин. в здании администрации сельского поселения.</w:t>
      </w:r>
    </w:p>
    <w:p w:rsidR="00E050C9" w:rsidRPr="008E53D9" w:rsidRDefault="00E050C9" w:rsidP="00333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8E53D9">
        <w:rPr>
          <w:rFonts w:ascii="Times New Roman" w:hAnsi="Times New Roman"/>
          <w:bCs/>
          <w:sz w:val="24"/>
          <w:szCs w:val="24"/>
          <w:lang w:bidi="ru-RU"/>
        </w:rPr>
        <w:t xml:space="preserve">3. Организацию и проведение публичных слушаний по вышеуказанному проекту решения возложить на комиссию по проведению публичных слушаний в следующем составе: </w:t>
      </w:r>
    </w:p>
    <w:p w:rsidR="00E050C9" w:rsidRPr="008E53D9" w:rsidRDefault="00E050C9" w:rsidP="00333E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 xml:space="preserve">Председатель комиссии: И.В. Павлов – глава сельского поселения       </w:t>
      </w:r>
    </w:p>
    <w:p w:rsidR="00E050C9" w:rsidRPr="008E53D9" w:rsidRDefault="00E050C9" w:rsidP="00333E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 xml:space="preserve">Новокарамалинский  сельсовет;                                                                                                          </w:t>
      </w:r>
    </w:p>
    <w:p w:rsidR="00E050C9" w:rsidRPr="008E53D9" w:rsidRDefault="00E050C9" w:rsidP="00333EA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 xml:space="preserve">секретарь комиссии: В.В. Васильева – управляющий делами сельского </w:t>
      </w:r>
    </w:p>
    <w:p w:rsidR="00333EAE" w:rsidRDefault="00E050C9" w:rsidP="00333EAE">
      <w:pPr>
        <w:spacing w:after="0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>поселения Новокарамалинский сельсовет.</w:t>
      </w:r>
    </w:p>
    <w:p w:rsidR="008E53D9" w:rsidRPr="008E53D9" w:rsidRDefault="008E53D9" w:rsidP="00333EAE">
      <w:pPr>
        <w:spacing w:after="0"/>
        <w:rPr>
          <w:rFonts w:ascii="Times New Roman" w:hAnsi="Times New Roman"/>
          <w:sz w:val="24"/>
          <w:szCs w:val="24"/>
        </w:rPr>
      </w:pPr>
    </w:p>
    <w:p w:rsidR="00333EAE" w:rsidRPr="008E53D9" w:rsidRDefault="00E050C9" w:rsidP="00333EA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>Члены комиссии:</w:t>
      </w:r>
      <w:r w:rsidR="00333EAE" w:rsidRPr="008E53D9">
        <w:rPr>
          <w:rFonts w:ascii="Times New Roman" w:hAnsi="Times New Roman"/>
          <w:sz w:val="24"/>
          <w:szCs w:val="24"/>
        </w:rPr>
        <w:t xml:space="preserve"> </w:t>
      </w:r>
      <w:r w:rsidRPr="008E53D9">
        <w:rPr>
          <w:rFonts w:ascii="Times New Roman" w:hAnsi="Times New Roman"/>
          <w:sz w:val="24"/>
          <w:szCs w:val="24"/>
        </w:rPr>
        <w:t>В.А. Богданова – сп</w:t>
      </w:r>
      <w:r w:rsidR="00333EAE" w:rsidRPr="008E53D9">
        <w:rPr>
          <w:rFonts w:ascii="Times New Roman" w:hAnsi="Times New Roman"/>
          <w:sz w:val="24"/>
          <w:szCs w:val="24"/>
        </w:rPr>
        <w:t xml:space="preserve">ециалист II категории сельского </w:t>
      </w:r>
      <w:r w:rsidRPr="008E53D9">
        <w:rPr>
          <w:rFonts w:ascii="Times New Roman" w:hAnsi="Times New Roman"/>
          <w:sz w:val="24"/>
          <w:szCs w:val="24"/>
        </w:rPr>
        <w:t xml:space="preserve">поселения </w:t>
      </w:r>
      <w:r w:rsidR="00333EAE" w:rsidRPr="008E53D9">
        <w:rPr>
          <w:rFonts w:ascii="Times New Roman" w:hAnsi="Times New Roman"/>
          <w:sz w:val="24"/>
          <w:szCs w:val="24"/>
        </w:rPr>
        <w:t xml:space="preserve">   </w:t>
      </w:r>
      <w:r w:rsidRPr="008E53D9">
        <w:rPr>
          <w:rFonts w:ascii="Times New Roman" w:hAnsi="Times New Roman"/>
          <w:sz w:val="24"/>
          <w:szCs w:val="24"/>
        </w:rPr>
        <w:t>Новокарамалинский</w:t>
      </w:r>
      <w:r w:rsidR="00333EAE" w:rsidRPr="008E53D9">
        <w:rPr>
          <w:rFonts w:ascii="Times New Roman" w:hAnsi="Times New Roman"/>
          <w:sz w:val="24"/>
          <w:szCs w:val="24"/>
        </w:rPr>
        <w:t xml:space="preserve"> сельсовет;</w:t>
      </w:r>
    </w:p>
    <w:p w:rsidR="00E050C9" w:rsidRPr="008E53D9" w:rsidRDefault="00A60B37" w:rsidP="00333EA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А.Ю. Архипов</w:t>
      </w:r>
      <w:bookmarkStart w:id="0" w:name="_GoBack"/>
      <w:bookmarkEnd w:id="0"/>
      <w:r w:rsidR="00E050C9" w:rsidRPr="008E53D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председатель п</w:t>
      </w:r>
      <w:r w:rsidRPr="00A60B37">
        <w:rPr>
          <w:rFonts w:ascii="Times New Roman" w:hAnsi="Times New Roman"/>
          <w:sz w:val="24"/>
          <w:szCs w:val="24"/>
        </w:rPr>
        <w:t>остоянной комиссии по бюджету, налогам, вопросам муниципальной собственности и развитию предпринимательства  сельского поселения Новокарамалинский сельсовет муниципального района Миякинский район Республики Башкортостан</w:t>
      </w:r>
      <w:r w:rsidR="00E050C9" w:rsidRPr="008E53D9">
        <w:rPr>
          <w:rFonts w:ascii="Times New Roman" w:hAnsi="Times New Roman"/>
          <w:sz w:val="24"/>
          <w:szCs w:val="24"/>
        </w:rPr>
        <w:t>.</w:t>
      </w:r>
    </w:p>
    <w:p w:rsidR="00333EAE" w:rsidRPr="008E53D9" w:rsidRDefault="00E050C9" w:rsidP="00333E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3D9">
        <w:rPr>
          <w:rFonts w:ascii="Times New Roman" w:hAnsi="Times New Roman"/>
          <w:sz w:val="24"/>
          <w:szCs w:val="24"/>
        </w:rPr>
        <w:lastRenderedPageBreak/>
        <w:t xml:space="preserve">Для ознакомления населения полный пакет документов и материалов к проекту решения Совета «О проекте бюджета сельского поселения Новокарамалинский   сельсовет муниципального района Миякинский район Республики Башкортостан на </w:t>
      </w:r>
      <w:r w:rsidR="00333EAE" w:rsidRPr="008E53D9">
        <w:rPr>
          <w:rFonts w:ascii="Times New Roman" w:hAnsi="Times New Roman"/>
          <w:sz w:val="24"/>
          <w:szCs w:val="24"/>
        </w:rPr>
        <w:t>202</w:t>
      </w:r>
      <w:r w:rsidR="009850C4">
        <w:rPr>
          <w:rFonts w:ascii="Times New Roman" w:hAnsi="Times New Roman"/>
          <w:sz w:val="24"/>
          <w:szCs w:val="24"/>
        </w:rPr>
        <w:t>4</w:t>
      </w:r>
      <w:r w:rsidR="00D23118" w:rsidRPr="008E53D9">
        <w:rPr>
          <w:rFonts w:ascii="Times New Roman" w:hAnsi="Times New Roman"/>
          <w:sz w:val="24"/>
          <w:szCs w:val="24"/>
        </w:rPr>
        <w:t xml:space="preserve"> год и на </w:t>
      </w:r>
      <w:r w:rsidR="009850C4">
        <w:rPr>
          <w:rFonts w:ascii="Times New Roman" w:hAnsi="Times New Roman"/>
          <w:sz w:val="24"/>
          <w:szCs w:val="24"/>
        </w:rPr>
        <w:t>плановый период 2025 и 2026</w:t>
      </w:r>
      <w:r w:rsidRPr="008E53D9">
        <w:rPr>
          <w:rFonts w:ascii="Times New Roman" w:hAnsi="Times New Roman"/>
          <w:sz w:val="24"/>
          <w:szCs w:val="24"/>
        </w:rPr>
        <w:t xml:space="preserve"> годов» выставить на информационном стенде в здании администрации сельского поселения Новокарамалинский сельсовет муниципального района Миякинский район Республики Башкортостан и разместить на официальном сайте сельского поселения</w:t>
      </w:r>
      <w:proofErr w:type="gramEnd"/>
      <w:r w:rsidRPr="008E53D9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333EAE" w:rsidRPr="008E53D9" w:rsidRDefault="00333EAE" w:rsidP="00333E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 xml:space="preserve">1. </w:t>
      </w:r>
      <w:r w:rsidR="00E050C9" w:rsidRPr="008E53D9">
        <w:rPr>
          <w:rFonts w:ascii="Times New Roman" w:hAnsi="Times New Roman"/>
          <w:sz w:val="24"/>
          <w:szCs w:val="24"/>
        </w:rPr>
        <w:t>Письменные предложения по проекту решения «О проекте бюджета сельского поселения Новокарамалинский  сельсовет муниципального района Миякинский район Республики Башкортостан на 2</w:t>
      </w:r>
      <w:r w:rsidR="009850C4">
        <w:rPr>
          <w:rFonts w:ascii="Times New Roman" w:hAnsi="Times New Roman"/>
          <w:sz w:val="24"/>
          <w:szCs w:val="24"/>
        </w:rPr>
        <w:t>024 год и на плановый период 2025 и 2026</w:t>
      </w:r>
      <w:r w:rsidR="00E050C9" w:rsidRPr="008E53D9">
        <w:rPr>
          <w:rFonts w:ascii="Times New Roman" w:hAnsi="Times New Roman"/>
          <w:sz w:val="24"/>
          <w:szCs w:val="24"/>
        </w:rPr>
        <w:t xml:space="preserve"> годов» с 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 Новые Карамалы, ул. Центральная, дом 56</w:t>
      </w:r>
      <w:proofErr w:type="gramStart"/>
      <w:r w:rsidR="00E050C9" w:rsidRPr="008E53D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E050C9" w:rsidRPr="008E53D9">
        <w:rPr>
          <w:rFonts w:ascii="Times New Roman" w:hAnsi="Times New Roman"/>
          <w:sz w:val="24"/>
          <w:szCs w:val="24"/>
        </w:rPr>
        <w:t xml:space="preserve"> в 10-дневный срок со дня обнародования настоящего </w:t>
      </w:r>
      <w:r w:rsidR="00975F4C" w:rsidRPr="008E53D9">
        <w:rPr>
          <w:rFonts w:ascii="Times New Roman" w:hAnsi="Times New Roman"/>
          <w:sz w:val="24"/>
          <w:szCs w:val="24"/>
        </w:rPr>
        <w:t>постановления</w:t>
      </w:r>
      <w:r w:rsidR="00E050C9" w:rsidRPr="008E53D9">
        <w:rPr>
          <w:rFonts w:ascii="Times New Roman" w:hAnsi="Times New Roman"/>
          <w:sz w:val="24"/>
          <w:szCs w:val="24"/>
        </w:rPr>
        <w:t xml:space="preserve"> на информационном стенде в здании администрации сельского поселения Новокарамалинский сельсовет.</w:t>
      </w:r>
    </w:p>
    <w:p w:rsidR="00E050C9" w:rsidRPr="008E53D9" w:rsidRDefault="00333EAE" w:rsidP="00333E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 xml:space="preserve">2. </w:t>
      </w:r>
      <w:r w:rsidR="00E050C9" w:rsidRPr="008E53D9">
        <w:rPr>
          <w:rFonts w:ascii="Times New Roman" w:hAnsi="Times New Roman"/>
          <w:sz w:val="24"/>
          <w:szCs w:val="24"/>
        </w:rPr>
        <w:t>Настоящее постановление обнародовать на информационном стенде в здании администрации сельского поселения Новокарамалинский сельсовет муниципального района Миякинский район Республики Башкортостан и разместить на официальном сайте сельского поселения в сети Интернет.</w:t>
      </w:r>
    </w:p>
    <w:p w:rsidR="00E050C9" w:rsidRPr="008E53D9" w:rsidRDefault="00E050C9" w:rsidP="00E050C9">
      <w:pPr>
        <w:jc w:val="center"/>
        <w:rPr>
          <w:rFonts w:ascii="Times New Roman" w:hAnsi="Times New Roman"/>
          <w:sz w:val="24"/>
          <w:szCs w:val="24"/>
        </w:rPr>
      </w:pPr>
    </w:p>
    <w:p w:rsidR="00E050C9" w:rsidRPr="008E53D9" w:rsidRDefault="00E050C9" w:rsidP="00E050C9">
      <w:pPr>
        <w:spacing w:after="0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E050C9" w:rsidRPr="008E53D9" w:rsidRDefault="00E050C9" w:rsidP="00E050C9">
      <w:pPr>
        <w:spacing w:after="0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>сельского поселения</w:t>
      </w:r>
    </w:p>
    <w:p w:rsidR="00D23118" w:rsidRPr="008E53D9" w:rsidRDefault="00E050C9" w:rsidP="00E050C9">
      <w:pPr>
        <w:pStyle w:val="3"/>
        <w:spacing w:after="0"/>
        <w:ind w:left="0"/>
        <w:rPr>
          <w:sz w:val="24"/>
          <w:szCs w:val="24"/>
        </w:rPr>
      </w:pPr>
      <w:r w:rsidRPr="008E53D9">
        <w:rPr>
          <w:sz w:val="24"/>
          <w:szCs w:val="24"/>
        </w:rPr>
        <w:t>Новокарамалинский сельсовет</w:t>
      </w:r>
    </w:p>
    <w:p w:rsidR="00D23118" w:rsidRPr="008E53D9" w:rsidRDefault="00D23118" w:rsidP="00E050C9">
      <w:pPr>
        <w:pStyle w:val="3"/>
        <w:spacing w:after="0"/>
        <w:ind w:left="0"/>
        <w:rPr>
          <w:sz w:val="24"/>
          <w:szCs w:val="24"/>
        </w:rPr>
      </w:pPr>
      <w:r w:rsidRPr="008E53D9">
        <w:rPr>
          <w:sz w:val="24"/>
          <w:szCs w:val="24"/>
        </w:rPr>
        <w:t xml:space="preserve">муниципального района </w:t>
      </w:r>
    </w:p>
    <w:p w:rsidR="00E050C9" w:rsidRPr="008E53D9" w:rsidRDefault="00D23118" w:rsidP="00E050C9">
      <w:pPr>
        <w:pStyle w:val="3"/>
        <w:spacing w:after="0"/>
        <w:ind w:left="0"/>
        <w:rPr>
          <w:sz w:val="24"/>
          <w:szCs w:val="24"/>
        </w:rPr>
      </w:pPr>
      <w:r w:rsidRPr="008E53D9">
        <w:rPr>
          <w:sz w:val="24"/>
          <w:szCs w:val="24"/>
        </w:rPr>
        <w:t>Миякинский район РБ</w:t>
      </w:r>
      <w:r w:rsidR="00E050C9" w:rsidRPr="008E53D9">
        <w:rPr>
          <w:sz w:val="24"/>
          <w:szCs w:val="24"/>
        </w:rPr>
        <w:t xml:space="preserve">                    </w:t>
      </w:r>
      <w:r w:rsidR="00E36063" w:rsidRPr="008E53D9">
        <w:rPr>
          <w:sz w:val="24"/>
          <w:szCs w:val="24"/>
        </w:rPr>
        <w:t xml:space="preserve">         </w:t>
      </w:r>
      <w:r w:rsidRPr="008E53D9">
        <w:rPr>
          <w:sz w:val="24"/>
          <w:szCs w:val="24"/>
        </w:rPr>
        <w:t xml:space="preserve">          </w:t>
      </w:r>
      <w:r w:rsidR="00E36063" w:rsidRPr="008E53D9">
        <w:rPr>
          <w:sz w:val="24"/>
          <w:szCs w:val="24"/>
        </w:rPr>
        <w:t xml:space="preserve"> </w:t>
      </w:r>
      <w:r w:rsidR="00E050C9" w:rsidRPr="008E53D9">
        <w:rPr>
          <w:sz w:val="24"/>
          <w:szCs w:val="24"/>
        </w:rPr>
        <w:tab/>
        <w:t xml:space="preserve">    </w:t>
      </w:r>
      <w:r w:rsidR="00A60B37">
        <w:rPr>
          <w:sz w:val="24"/>
          <w:szCs w:val="24"/>
        </w:rPr>
        <w:t xml:space="preserve">                  </w:t>
      </w:r>
      <w:r w:rsidR="00E050C9" w:rsidRPr="008E53D9">
        <w:rPr>
          <w:sz w:val="24"/>
          <w:szCs w:val="24"/>
        </w:rPr>
        <w:t xml:space="preserve"> </w:t>
      </w:r>
      <w:r w:rsidR="00E050C9" w:rsidRPr="008E53D9">
        <w:rPr>
          <w:sz w:val="24"/>
          <w:szCs w:val="24"/>
        </w:rPr>
        <w:tab/>
        <w:t xml:space="preserve">   </w:t>
      </w:r>
      <w:r w:rsidR="00E050C9" w:rsidRPr="008E53D9">
        <w:rPr>
          <w:sz w:val="24"/>
          <w:szCs w:val="24"/>
        </w:rPr>
        <w:tab/>
        <w:t xml:space="preserve">   И.В. Павлов</w:t>
      </w:r>
    </w:p>
    <w:p w:rsidR="00E050C9" w:rsidRPr="008E53D9" w:rsidRDefault="00A60B37" w:rsidP="00E0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050C9" w:rsidRPr="008E53D9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0C9" w:rsidRPr="008E53D9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0C9" w:rsidRPr="008E53D9" w:rsidRDefault="00E050C9">
      <w:pPr>
        <w:rPr>
          <w:sz w:val="24"/>
          <w:szCs w:val="24"/>
        </w:rPr>
      </w:pPr>
    </w:p>
    <w:p w:rsidR="00E050C9" w:rsidRDefault="00E050C9">
      <w:pPr>
        <w:rPr>
          <w:sz w:val="24"/>
          <w:szCs w:val="24"/>
        </w:rPr>
      </w:pPr>
    </w:p>
    <w:p w:rsidR="008E53D9" w:rsidRDefault="008E53D9">
      <w:pPr>
        <w:rPr>
          <w:sz w:val="24"/>
          <w:szCs w:val="24"/>
        </w:rPr>
      </w:pPr>
    </w:p>
    <w:p w:rsidR="008E53D9" w:rsidRDefault="008E53D9">
      <w:pPr>
        <w:rPr>
          <w:sz w:val="24"/>
          <w:szCs w:val="24"/>
        </w:rPr>
      </w:pPr>
    </w:p>
    <w:p w:rsidR="008E53D9" w:rsidRDefault="008E53D9">
      <w:pPr>
        <w:rPr>
          <w:sz w:val="24"/>
          <w:szCs w:val="24"/>
        </w:rPr>
      </w:pPr>
    </w:p>
    <w:p w:rsidR="008E53D9" w:rsidRDefault="008E53D9">
      <w:pPr>
        <w:rPr>
          <w:sz w:val="24"/>
          <w:szCs w:val="24"/>
        </w:rPr>
      </w:pPr>
    </w:p>
    <w:p w:rsidR="008E53D9" w:rsidRDefault="008E53D9">
      <w:pPr>
        <w:rPr>
          <w:sz w:val="24"/>
          <w:szCs w:val="24"/>
        </w:rPr>
      </w:pPr>
    </w:p>
    <w:p w:rsidR="008E53D9" w:rsidRDefault="008E53D9">
      <w:pPr>
        <w:rPr>
          <w:sz w:val="24"/>
          <w:szCs w:val="24"/>
        </w:rPr>
      </w:pPr>
    </w:p>
    <w:p w:rsidR="008E53D9" w:rsidRDefault="008E53D9">
      <w:pPr>
        <w:rPr>
          <w:sz w:val="24"/>
          <w:szCs w:val="24"/>
        </w:rPr>
      </w:pPr>
    </w:p>
    <w:p w:rsidR="008E53D9" w:rsidRDefault="008E53D9">
      <w:pPr>
        <w:rPr>
          <w:sz w:val="24"/>
          <w:szCs w:val="24"/>
        </w:rPr>
      </w:pPr>
    </w:p>
    <w:p w:rsidR="008E53D9" w:rsidRDefault="008E53D9">
      <w:pPr>
        <w:rPr>
          <w:sz w:val="24"/>
          <w:szCs w:val="24"/>
        </w:rPr>
      </w:pPr>
    </w:p>
    <w:p w:rsidR="008E53D9" w:rsidRPr="008E53D9" w:rsidRDefault="008E53D9">
      <w:pPr>
        <w:rPr>
          <w:sz w:val="24"/>
          <w:szCs w:val="24"/>
        </w:rPr>
      </w:pPr>
    </w:p>
    <w:p w:rsidR="00333EAE" w:rsidRPr="004A2A25" w:rsidRDefault="00333EAE" w:rsidP="00333EAE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lang w:eastAsia="ru-RU"/>
        </w:rPr>
      </w:pPr>
      <w:r w:rsidRPr="004A2A25">
        <w:rPr>
          <w:rFonts w:ascii="Times New Roman" w:eastAsia="Times New Roman" w:hAnsi="Times New Roman"/>
          <w:lang w:eastAsia="ru-RU"/>
        </w:rPr>
        <w:t>Приложение</w:t>
      </w:r>
    </w:p>
    <w:p w:rsidR="00333EAE" w:rsidRPr="004A2A25" w:rsidRDefault="00333EAE" w:rsidP="00333EAE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lang w:eastAsia="ru-RU"/>
        </w:rPr>
      </w:pPr>
      <w:r w:rsidRPr="004A2A25">
        <w:rPr>
          <w:rFonts w:ascii="Times New Roman" w:eastAsia="Times New Roman" w:hAnsi="Times New Roman"/>
          <w:lang w:eastAsia="ru-RU"/>
        </w:rPr>
        <w:t>к постановлению председателя Совета</w:t>
      </w:r>
      <w:r w:rsidRPr="004A2A25">
        <w:t xml:space="preserve"> </w:t>
      </w:r>
      <w:r w:rsidRPr="004A2A25">
        <w:rPr>
          <w:rFonts w:ascii="Times New Roman" w:eastAsia="Times New Roman" w:hAnsi="Times New Roman"/>
          <w:lang w:eastAsia="ru-RU"/>
        </w:rPr>
        <w:t>сельского поселения Новокарамалинский сельсовет</w:t>
      </w:r>
    </w:p>
    <w:p w:rsidR="00333EAE" w:rsidRPr="004A2A25" w:rsidRDefault="00333EAE" w:rsidP="00333EAE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lang w:eastAsia="ru-RU"/>
        </w:rPr>
      </w:pPr>
      <w:r w:rsidRPr="004A2A25">
        <w:rPr>
          <w:rFonts w:ascii="Times New Roman" w:eastAsia="Times New Roman" w:hAnsi="Times New Roman"/>
          <w:lang w:eastAsia="ru-RU"/>
        </w:rPr>
        <w:t xml:space="preserve">муниципального района </w:t>
      </w:r>
    </w:p>
    <w:p w:rsidR="00333EAE" w:rsidRPr="004A2A25" w:rsidRDefault="00333EAE" w:rsidP="00333EAE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lang w:eastAsia="ru-RU"/>
        </w:rPr>
      </w:pPr>
      <w:r w:rsidRPr="004A2A25">
        <w:rPr>
          <w:rFonts w:ascii="Times New Roman" w:eastAsia="Times New Roman" w:hAnsi="Times New Roman"/>
          <w:lang w:eastAsia="ru-RU"/>
        </w:rPr>
        <w:t>Миякинский район</w:t>
      </w:r>
    </w:p>
    <w:p w:rsidR="00333EAE" w:rsidRPr="004A2A25" w:rsidRDefault="00333EAE" w:rsidP="00333EAE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lang w:eastAsia="ru-RU"/>
        </w:rPr>
      </w:pPr>
      <w:r w:rsidRPr="004A2A25">
        <w:rPr>
          <w:rFonts w:ascii="Times New Roman" w:eastAsia="Times New Roman" w:hAnsi="Times New Roman"/>
          <w:lang w:eastAsia="ru-RU"/>
        </w:rPr>
        <w:t>Республики Башкортостан</w:t>
      </w:r>
    </w:p>
    <w:p w:rsidR="00333EAE" w:rsidRPr="004A2A25" w:rsidRDefault="00D23118" w:rsidP="00333EAE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lang w:eastAsia="ru-RU"/>
        </w:rPr>
      </w:pPr>
      <w:r w:rsidRPr="004A2A25">
        <w:rPr>
          <w:rFonts w:ascii="Times New Roman" w:eastAsia="Times New Roman" w:hAnsi="Times New Roman"/>
          <w:lang w:eastAsia="ru-RU"/>
        </w:rPr>
        <w:t>от «15</w:t>
      </w:r>
      <w:r w:rsidR="00333EAE" w:rsidRPr="004A2A25">
        <w:rPr>
          <w:rFonts w:ascii="Times New Roman" w:eastAsia="Times New Roman" w:hAnsi="Times New Roman"/>
          <w:lang w:eastAsia="ru-RU"/>
        </w:rPr>
        <w:t>»</w:t>
      </w:r>
      <w:r w:rsidR="009850C4">
        <w:rPr>
          <w:rFonts w:ascii="Times New Roman" w:eastAsia="Times New Roman" w:hAnsi="Times New Roman"/>
          <w:lang w:eastAsia="ru-RU"/>
        </w:rPr>
        <w:t xml:space="preserve"> ноября  2023</w:t>
      </w:r>
      <w:r w:rsidRPr="004A2A25">
        <w:rPr>
          <w:rFonts w:ascii="Times New Roman" w:eastAsia="Times New Roman" w:hAnsi="Times New Roman"/>
          <w:lang w:eastAsia="ru-RU"/>
        </w:rPr>
        <w:t xml:space="preserve"> г. №1</w:t>
      </w:r>
    </w:p>
    <w:p w:rsidR="00333EAE" w:rsidRPr="008E53D9" w:rsidRDefault="00333EAE" w:rsidP="00333EAE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EAE" w:rsidRPr="008E53D9" w:rsidRDefault="00333EAE" w:rsidP="00333EA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E53D9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8E53D9">
        <w:rPr>
          <w:rFonts w:ascii="Times New Roman" w:hAnsi="Times New Roman"/>
          <w:b/>
          <w:bCs/>
          <w:sz w:val="24"/>
          <w:szCs w:val="24"/>
        </w:rPr>
        <w:t xml:space="preserve"> Р О Е К Т</w:t>
      </w:r>
    </w:p>
    <w:p w:rsidR="009850C4" w:rsidRPr="009850C4" w:rsidRDefault="009850C4" w:rsidP="009850C4">
      <w:pPr>
        <w:spacing w:before="475" w:after="0" w:line="288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 бюджете сельского поселения Новокарамалинский   сельсовет муниципального района Миякинский район</w:t>
      </w:r>
    </w:p>
    <w:p w:rsidR="009850C4" w:rsidRPr="009850C4" w:rsidRDefault="009850C4" w:rsidP="009850C4">
      <w:pPr>
        <w:spacing w:after="0" w:line="288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Башкортостан на 2024 год и на плановый период</w:t>
      </w:r>
    </w:p>
    <w:p w:rsidR="009850C4" w:rsidRPr="009850C4" w:rsidRDefault="009850C4" w:rsidP="009850C4">
      <w:pPr>
        <w:spacing w:after="0" w:line="288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2025 и 2026 годов</w:t>
      </w:r>
    </w:p>
    <w:p w:rsidR="009850C4" w:rsidRPr="009850C4" w:rsidRDefault="009850C4" w:rsidP="009850C4">
      <w:pPr>
        <w:spacing w:after="0" w:line="288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50C4" w:rsidRPr="009850C4" w:rsidRDefault="009850C4" w:rsidP="009850C4">
      <w:pPr>
        <w:keepNext/>
        <w:spacing w:before="295" w:after="0" w:line="240" w:lineRule="auto"/>
        <w:ind w:right="2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Совет сельского поселения </w:t>
      </w: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Новокарамалинский</w:t>
      </w: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ab/>
        <w:t>муниципального района Миякинский район Республики Башкортостан</w:t>
      </w:r>
    </w:p>
    <w:p w:rsidR="009850C4" w:rsidRPr="009850C4" w:rsidRDefault="009850C4" w:rsidP="009850C4">
      <w:pPr>
        <w:spacing w:before="295" w:after="0" w:line="240" w:lineRule="auto"/>
        <w:ind w:right="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9850C4" w:rsidRPr="009850C4" w:rsidRDefault="009850C4" w:rsidP="009850C4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1.Утвердить основные характеристики бюджета сельского поселения Новокарамалинский сельсовет муниципального района Миякинский район Республики Башкортостан (далее бюджет сельского поселения) на 2024 год:</w:t>
      </w:r>
    </w:p>
    <w:p w:rsidR="009850C4" w:rsidRPr="009850C4" w:rsidRDefault="009850C4" w:rsidP="009850C4">
      <w:pPr>
        <w:tabs>
          <w:tab w:val="left" w:pos="749"/>
          <w:tab w:val="left" w:leader="underscore" w:pos="6062"/>
        </w:tabs>
        <w:spacing w:after="0" w:line="295" w:lineRule="exact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3147,8 тыс. рублей; </w:t>
      </w:r>
    </w:p>
    <w:p w:rsidR="009850C4" w:rsidRPr="009850C4" w:rsidRDefault="009850C4" w:rsidP="009850C4">
      <w:pPr>
        <w:tabs>
          <w:tab w:val="left" w:pos="749"/>
          <w:tab w:val="left" w:leader="underscore" w:pos="6062"/>
        </w:tabs>
        <w:spacing w:after="0" w:line="295" w:lineRule="exact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2) общий объем расходов бюджета сельского поселения в сумме 3147,8 тыс. рублей;</w:t>
      </w:r>
    </w:p>
    <w:p w:rsidR="009850C4" w:rsidRPr="009850C4" w:rsidRDefault="009850C4" w:rsidP="009850C4">
      <w:pPr>
        <w:spacing w:after="0" w:line="295" w:lineRule="exact"/>
        <w:ind w:right="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3) прогнозируемый дефицит (профицит) бюджета сельского поселения 0 тыс. рублей.</w:t>
      </w:r>
    </w:p>
    <w:p w:rsidR="009850C4" w:rsidRPr="009850C4" w:rsidRDefault="009850C4" w:rsidP="009850C4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2. Утвердить основные характеристики бюджета сельского поселения  Новокарамалинский сельсовет муниципального района Миякинский район Республики Башкортостан (далее бюджет сельского поселения) на плановый период 2025 и 2026 годов: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прогнозируемый общий объем доходов бюджета сельского поселения на 2025 год в сумме 2653,0 тыс. рублей и на 2026 год в сумме 2653,0 тыс. рублей;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общий объем расходов бюджета сельского поселения на 2025 год в сумме  2653,0   тыс. рублей, в том числе условно утвержденные расходы в сумме 58,5 тыс. рублей, и на 2026 год в сумме 2653,0 тыс. рублей, в том числе условно утвержденные расходы в сумме 117,0 тыс. рублей;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дефицит (профицит) бюджета сельского поселения на 2025 год 0 тыс. рублей и на 2026 год 0 тыс. рублей.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proofErr w:type="gramStart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Установить, что при зачислении в бюджет муниципального района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муниципального района, на сумму указанных поступлений увеличиваются бюджетные ассигнования соответствующему главному распорядителю средств бюджета муниципального района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4. Казначейское обслуживание казначейских счетов, открытых финансовому управлению администрации муниципального района,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   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5. Установить поступления доходов в бюджет сельского поселения: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1) на 2024 год согласно приложению № 2 к настоящему Решению;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на плановый период 2025-2026 год  согласно приложению № 2.1 </w:t>
      </w:r>
      <w:proofErr w:type="gramStart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proofErr w:type="gramEnd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настоящему Решению.</w:t>
      </w:r>
    </w:p>
    <w:p w:rsidR="009850C4" w:rsidRPr="009850C4" w:rsidRDefault="009850C4" w:rsidP="009850C4">
      <w:pPr>
        <w:tabs>
          <w:tab w:val="left" w:pos="770"/>
        </w:tabs>
        <w:spacing w:after="0" w:line="295" w:lineRule="exact"/>
        <w:ind w:left="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6. Установить, что средства, поступающие на лицевые счета бюджетных учреждений, финансируемых из бюджета </w:t>
      </w: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 </w:t>
      </w: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погашение дебиторской задолженности прошлых лет, подлежат обязательному перечислению в </w:t>
      </w:r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полном объеме в доходы местного бюджета.</w:t>
      </w: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7. Установить объем межбюджетных трансфертов, получаемых из бюджета муниципального района  на 2024 год в сумме 2484,4 тыс. рублей, в том числе: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дотация на выравнивание бюджетной обеспеченности 1677,6 тыс. рублей;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133,5 тыс. рублей;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иные межбюджетные трансферты на благоустройство населенных пунктов   500 тыс. рублей;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иные межбюджетные трансферты на осуществление дорожной деятельности населенных пунктов   173,7 тыс. рублей.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На плановый период 2025 год объем межбюджетных трансфертов, получаемых из бюджета муниципального района  в сумме 1971,0  тыс. рублей, в том числе: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дотация на выравнивание бюджетной обеспеченности 1658,6 тыс. рублей;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138,7 тыс. рублей;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иные межбюджетные трансферты на осуществление дорожной деятельности населенных пунктов   173,7 тыс. рублей.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На плановый период 2026 год в сумме 1958,0 тыс. рублей, в том числе: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дотация на выравнивание бюджетной обеспеченности 1645,6 тыс. рублей;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138,7 тыс. рублей;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иные межбюджетные трансферты на осуществление дорожной деятельности населенных пунктов   173,7 тыс. рублей.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по разделам, подразделам, целевым статьям (программам сельского поселения и  непрограммным направлениям деятельности) группам </w:t>
      </w:r>
      <w:proofErr w:type="gramStart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 2024 год  согласно приложению № 3 к настоящему Решению;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 плановый период 2025 год и  2026 годов согласно приложению № 3.1 к настоящему Решению.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2) по целевым статьям (программам сельского поселения и непрограммным направлениям деятельности), группам </w:t>
      </w:r>
      <w:proofErr w:type="gramStart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2024 год согласно приложению № 4 к настоящему Решению;</w:t>
      </w:r>
    </w:p>
    <w:p w:rsidR="009850C4" w:rsidRPr="009850C4" w:rsidRDefault="009850C4" w:rsidP="009850C4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на плановый период 2025 год и 2026 годов согласно приложению № 4.1 к настоящему Решению.</w:t>
      </w:r>
    </w:p>
    <w:p w:rsidR="009850C4" w:rsidRPr="009850C4" w:rsidRDefault="009850C4" w:rsidP="009850C4">
      <w:pPr>
        <w:tabs>
          <w:tab w:val="left" w:pos="8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9.Утвердить ведомственную структуру расходов бюджета сельского поселения:</w:t>
      </w:r>
    </w:p>
    <w:p w:rsidR="009850C4" w:rsidRPr="009850C4" w:rsidRDefault="009850C4" w:rsidP="009850C4">
      <w:pPr>
        <w:tabs>
          <w:tab w:val="left" w:pos="8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на 2024 год согласно приложению № 5 к настоящему Решению;</w:t>
      </w:r>
    </w:p>
    <w:p w:rsidR="009850C4" w:rsidRPr="009850C4" w:rsidRDefault="009850C4" w:rsidP="009850C4">
      <w:pPr>
        <w:tabs>
          <w:tab w:val="left" w:pos="8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на плановый период 2025 год и 2026 годов согласно приложению 5.1 к настоящему Решению.</w:t>
      </w:r>
    </w:p>
    <w:p w:rsidR="009850C4" w:rsidRPr="009850C4" w:rsidRDefault="009850C4" w:rsidP="009850C4">
      <w:pPr>
        <w:tabs>
          <w:tab w:val="left" w:pos="842"/>
        </w:tabs>
        <w:spacing w:after="0" w:line="295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2024 год и на плановый период 2025 год и 2026 годов,  а также сокращающие его доходную базу, подлежат исполнению в 2024 году при изыскании дополнительных источников доходов бюджета сельского</w:t>
      </w:r>
      <w:proofErr w:type="gramEnd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 и</w:t>
      </w:r>
      <w:r w:rsidRPr="009850C4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(или) </w:t>
      </w:r>
      <w:proofErr w:type="gramStart"/>
      <w:r w:rsidRPr="009850C4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сокращении</w:t>
      </w:r>
      <w:proofErr w:type="gramEnd"/>
      <w:r w:rsidRPr="009850C4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расходов по </w:t>
      </w:r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9850C4" w:rsidRPr="009850C4" w:rsidRDefault="009850C4" w:rsidP="009850C4">
      <w:pPr>
        <w:spacing w:after="0" w:line="29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       </w:t>
      </w:r>
      <w:proofErr w:type="gramStart"/>
      <w:r w:rsidRPr="009850C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Проекты решений и иных нормативных правовых актов </w:t>
      </w:r>
      <w:r w:rsidRPr="009850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сельского поселения, требующие</w:t>
      </w: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введения новых расходных обязательств</w:t>
      </w:r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сверх  утвержденных в бюджете, либо сокращающие его доходную базу, подлежат исполнению в 2025 году  и на плановый период 2025 и 2026 годов, либо при изыскании </w:t>
      </w:r>
      <w:r w:rsidRPr="009850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850C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конкретным статьям расходов бюджета,  при условии внесения соответствующих изменений</w:t>
      </w:r>
      <w:proofErr w:type="gramEnd"/>
      <w:r w:rsidRPr="009850C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в настоящее Решение.</w:t>
      </w:r>
    </w:p>
    <w:p w:rsidR="009850C4" w:rsidRPr="009850C4" w:rsidRDefault="009850C4" w:rsidP="009850C4">
      <w:pPr>
        <w:tabs>
          <w:tab w:val="left" w:pos="6300"/>
        </w:tabs>
        <w:spacing w:after="0" w:line="295" w:lineRule="exact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Администрация </w:t>
      </w: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сельского поселения </w:t>
      </w: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Новокарамалинский</w:t>
      </w: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</w:t>
      </w: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не вправе принимать в 2024-2025  годах решения, приводящие к </w:t>
      </w:r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увеличению численности муниципальных служащих сельского поселения.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 </w:t>
      </w:r>
      <w:proofErr w:type="gramStart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Установить, что средства, поступающие во временное распоряжение получателей средств бюджета  сельского поселения Новокарамалинский сельсовет муниципального района Миякинский район, учитываются на счете, открытом  администрации сельского поселения Новокарамалинский сельсовет муниципального района Миякинский район в Управлении Федерального Казначейства по Республике Башкортостан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</w:t>
      </w:r>
      <w:proofErr w:type="gramEnd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 в финансовом органе муниципального </w:t>
      </w:r>
      <w:proofErr w:type="gramStart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proofErr w:type="gramEnd"/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порядке установленном решениями органа местного самоуправления.</w:t>
      </w:r>
    </w:p>
    <w:p w:rsidR="009850C4" w:rsidRPr="009850C4" w:rsidRDefault="009850C4" w:rsidP="009850C4">
      <w:pPr>
        <w:tabs>
          <w:tab w:val="left" w:pos="814"/>
        </w:tabs>
        <w:spacing w:after="0" w:line="295" w:lineRule="exact"/>
        <w:ind w:left="7" w:firstLine="504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Pr="009850C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Установить, что заключение и оплата муниципальных контрактов (договоров)</w:t>
      </w:r>
      <w:r w:rsidRPr="009850C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9850C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производятся в пределах доведенных им по кодам бюджетной </w:t>
      </w:r>
      <w:proofErr w:type="gramStart"/>
      <w:r w:rsidRPr="009850C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классификации расходов бюджетов лимитов бюджетных обязательств</w:t>
      </w:r>
      <w:proofErr w:type="gramEnd"/>
      <w:r w:rsidRPr="009850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с учетом </w:t>
      </w:r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принятых и неисполненных обязательств.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850C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исполнение которых осуществляется за счет средств бюджета </w:t>
      </w: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сельского поселения</w:t>
      </w:r>
      <w:r w:rsidRPr="009850C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, сверх доведенных им </w:t>
      </w:r>
      <w:r w:rsidRPr="009850C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лимитов бюджетных обязательств, не подлежат оплате за счет средств бюджета </w:t>
      </w: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сельского поселения </w:t>
      </w:r>
      <w:r w:rsidRPr="009850C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на </w:t>
      </w: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2024 год и плановый период 2025-2026 годов.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ави</w:t>
      </w:r>
      <w:proofErr w:type="gramStart"/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а-</w:t>
      </w:r>
      <w:proofErr w:type="gramEnd"/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</w:t>
      </w: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lastRenderedPageBreak/>
        <w:t>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13.Утвердить верхний предел муниципального долга на 1 января 2024 года в сумме 0 тыс. рублей, на 1 января 2025 года в сумме 0 тыс. рублей, на 1 января 2026 год в сумме 0 тыс. рублей, в том числе верхний предел муниципальным гарантиям на 1 января 2024 года в сумме 0 тыс. рублей, на 1 января 2025 года в сумме</w:t>
      </w:r>
      <w:proofErr w:type="gramEnd"/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0 тыс. рублей, на 1 января 2026 год в сумме 0 тыс. рублей.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14.Установить, что использование остатков средств бюджета сельского поселения на 1 января 2024 года:</w:t>
      </w:r>
    </w:p>
    <w:p w:rsidR="009850C4" w:rsidRPr="009850C4" w:rsidRDefault="009850C4" w:rsidP="009850C4">
      <w:pPr>
        <w:spacing w:after="0" w:line="295" w:lineRule="exact"/>
        <w:ind w:right="43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не 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9850C4" w:rsidRPr="009850C4" w:rsidRDefault="009850C4" w:rsidP="009850C4">
      <w:pPr>
        <w:spacing w:after="0" w:line="295" w:lineRule="exact"/>
        <w:ind w:right="43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</w:t>
      </w:r>
      <w:proofErr w:type="gramStart"/>
      <w:r w:rsidRPr="009850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15.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поступлений из бюджета муниципального района Миякинский район Республики Башкортостан  сре</w:t>
      </w:r>
      <w:proofErr w:type="gramStart"/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дств в в</w:t>
      </w:r>
      <w:proofErr w:type="gramEnd"/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иде дотаций, субсидий, субвенций, иных межбюджетных трансфертов и прочих безвозмездных поступлений;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образованной в ходе исполнения бюджета муниципального района Миякинский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распределение средств на реализацию муниципальных программ по соисполнителям;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получения 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 финансовом году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использование остатков средств бюджета муниципального района на 1 января 2024 года;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средств резервного</w:t>
      </w: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фонда Администрации сельского поселения, и финансового резерва по предупреждению и ликвидации чрезвычайных ситуаций и последствий стихийных бедствий;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перераспределение средств, предусмотренных по разделу «Жилищно-коммунальное хозяйство» между подразделами, целевыми статьями, группами </w:t>
      </w:r>
      <w:proofErr w:type="gramStart"/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50C4" w:rsidRPr="009850C4" w:rsidRDefault="009850C4" w:rsidP="009850C4">
      <w:pPr>
        <w:spacing w:after="0" w:line="295" w:lineRule="exact"/>
        <w:ind w:right="43" w:firstLine="511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 в иных случаях, установленных бюджетным законодательством.</w:t>
      </w:r>
    </w:p>
    <w:p w:rsidR="009850C4" w:rsidRPr="009850C4" w:rsidRDefault="009850C4" w:rsidP="009850C4">
      <w:p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16. </w:t>
      </w:r>
      <w:r w:rsidRPr="009850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Администрации </w:t>
      </w:r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сельского поселения установить </w:t>
      </w:r>
      <w:proofErr w:type="gramStart"/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контроль за</w:t>
      </w:r>
      <w:proofErr w:type="gramEnd"/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исполнением бюджета </w:t>
      </w: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2024</w:t>
      </w: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0C4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год, полным</w:t>
      </w: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поступлением платежей и налогов в бюджет, целевым и эффективным использованием бюджетных средств.</w:t>
      </w:r>
    </w:p>
    <w:p w:rsidR="009850C4" w:rsidRPr="009850C4" w:rsidRDefault="009850C4" w:rsidP="009850C4">
      <w:pPr>
        <w:tabs>
          <w:tab w:val="left" w:pos="799"/>
          <w:tab w:val="left" w:pos="6494"/>
          <w:tab w:val="left" w:leader="underscore" w:pos="7438"/>
        </w:tabs>
        <w:spacing w:after="0" w:line="295" w:lineRule="exact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17. Предложить председателю Совета сельского поселения и поручить администрации</w:t>
      </w:r>
      <w:r w:rsidRPr="009850C4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Pr="009850C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привести свои нормативные правовые акты в соответствие</w:t>
      </w:r>
      <w:r w:rsidRPr="009850C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 настоящим Решением.</w:t>
      </w:r>
    </w:p>
    <w:p w:rsidR="009850C4" w:rsidRPr="009850C4" w:rsidRDefault="009850C4" w:rsidP="009850C4">
      <w:pPr>
        <w:spacing w:after="0" w:line="295" w:lineRule="exact"/>
        <w:ind w:right="14"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50C4">
        <w:rPr>
          <w:rFonts w:ascii="Times New Roman" w:eastAsia="Times New Roman" w:hAnsi="Times New Roman"/>
          <w:bCs/>
          <w:sz w:val="24"/>
          <w:szCs w:val="24"/>
          <w:lang w:eastAsia="ru-RU"/>
        </w:rPr>
        <w:t>18. Данное решение вступает в силу с 1 января 2024 года  и подлежит обнародованию после его подписания в установленном порядке.</w:t>
      </w:r>
    </w:p>
    <w:p w:rsidR="009850C4" w:rsidRPr="009850C4" w:rsidRDefault="009850C4" w:rsidP="009850C4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5" w:rsidRPr="004A2A25" w:rsidRDefault="004A2A25" w:rsidP="004A2A25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5" w:rsidRPr="004A2A25" w:rsidRDefault="004A2A25" w:rsidP="004A2A25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Глава сельского поселения</w:t>
      </w:r>
      <w:r w:rsidRPr="004A2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4A2A25" w:rsidRPr="004A2A25" w:rsidRDefault="004A2A25" w:rsidP="004A2A25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Новокарамалинский </w:t>
      </w:r>
      <w:r w:rsidRPr="004A2A2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</w:t>
      </w:r>
    </w:p>
    <w:p w:rsidR="004A2A25" w:rsidRPr="004A2A25" w:rsidRDefault="004A2A25" w:rsidP="004A2A25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4A2A25" w:rsidRPr="004A2A25" w:rsidRDefault="004A2A25" w:rsidP="004A2A25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5">
        <w:rPr>
          <w:rFonts w:ascii="Times New Roman" w:eastAsia="Times New Roman" w:hAnsi="Times New Roman"/>
          <w:sz w:val="24"/>
          <w:szCs w:val="24"/>
          <w:lang w:eastAsia="ru-RU"/>
        </w:rPr>
        <w:t xml:space="preserve">Миякинский район </w:t>
      </w:r>
    </w:p>
    <w:p w:rsidR="004A2A25" w:rsidRPr="004A2A25" w:rsidRDefault="004A2A25" w:rsidP="004A2A25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5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                                                          </w:t>
      </w:r>
      <w:proofErr w:type="spellStart"/>
      <w:r w:rsidRPr="004A2A25">
        <w:rPr>
          <w:rFonts w:ascii="Times New Roman" w:eastAsia="Times New Roman" w:hAnsi="Times New Roman"/>
          <w:sz w:val="24"/>
          <w:szCs w:val="24"/>
          <w:lang w:eastAsia="ru-RU"/>
        </w:rPr>
        <w:t>И.В.Павлов</w:t>
      </w:r>
      <w:proofErr w:type="spellEnd"/>
      <w:r w:rsidRPr="004A2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A2A25" w:rsidRPr="004A2A25" w:rsidRDefault="004A2A25" w:rsidP="004A2A25">
      <w:pPr>
        <w:tabs>
          <w:tab w:val="left" w:pos="7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4A2A25" w:rsidRPr="004A2A25" w:rsidRDefault="004A2A25" w:rsidP="004A2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5">
        <w:rPr>
          <w:rFonts w:ascii="Times New Roman" w:eastAsia="Times New Roman" w:hAnsi="Times New Roman"/>
          <w:sz w:val="24"/>
          <w:szCs w:val="24"/>
          <w:lang w:eastAsia="ru-RU"/>
        </w:rPr>
        <w:t>№ ___</w:t>
      </w:r>
    </w:p>
    <w:p w:rsidR="004A2A25" w:rsidRPr="004A2A25" w:rsidRDefault="009850C4" w:rsidP="004A2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__.__.2023</w:t>
      </w:r>
      <w:r w:rsidR="004A2A25" w:rsidRPr="004A2A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333EAE" w:rsidRPr="004A2A25" w:rsidRDefault="00333EAE" w:rsidP="0033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3EAE" w:rsidRPr="004A2A25" w:rsidSect="00333E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414"/>
    <w:multiLevelType w:val="hybridMultilevel"/>
    <w:tmpl w:val="FD8A5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E9"/>
    <w:rsid w:val="0001651F"/>
    <w:rsid w:val="000B566C"/>
    <w:rsid w:val="000F5551"/>
    <w:rsid w:val="00333EAE"/>
    <w:rsid w:val="00380FB2"/>
    <w:rsid w:val="004A2A25"/>
    <w:rsid w:val="005876BF"/>
    <w:rsid w:val="00706BE8"/>
    <w:rsid w:val="008E53D9"/>
    <w:rsid w:val="00975F4C"/>
    <w:rsid w:val="009850C4"/>
    <w:rsid w:val="00A34AE9"/>
    <w:rsid w:val="00A60B37"/>
    <w:rsid w:val="00D23118"/>
    <w:rsid w:val="00E050C9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C9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50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05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autoRedefine/>
    <w:rsid w:val="008E53D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3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C9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50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05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autoRedefine/>
    <w:rsid w:val="008E53D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3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18</cp:revision>
  <cp:lastPrinted>2022-11-22T07:48:00Z</cp:lastPrinted>
  <dcterms:created xsi:type="dcterms:W3CDTF">2021-11-23T07:46:00Z</dcterms:created>
  <dcterms:modified xsi:type="dcterms:W3CDTF">2023-11-21T09:25:00Z</dcterms:modified>
</cp:coreProperties>
</file>