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A5" w:rsidRDefault="001B3AA5" w:rsidP="001B3AA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</w:t>
      </w:r>
    </w:p>
    <w:p w:rsidR="001B3AA5" w:rsidRDefault="001B3AA5" w:rsidP="001B3AA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проделанной работе и исполнения плана мероприятий по противодействию терроризма и экстремизма на территории сельского поселения </w:t>
      </w:r>
      <w:r w:rsidR="00891DFB">
        <w:rPr>
          <w:color w:val="000000"/>
          <w:sz w:val="27"/>
          <w:szCs w:val="27"/>
        </w:rPr>
        <w:t>Новокарамалинский</w:t>
      </w:r>
      <w:r w:rsidR="00EB14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сельсовет муниципального района Миякинский район</w:t>
      </w:r>
    </w:p>
    <w:p w:rsidR="001B3AA5" w:rsidRDefault="001B3AA5" w:rsidP="001B3AA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 за 202</w:t>
      </w:r>
      <w:r w:rsidR="00BB7108">
        <w:rPr>
          <w:color w:val="000000"/>
          <w:sz w:val="27"/>
          <w:szCs w:val="27"/>
        </w:rPr>
        <w:t xml:space="preserve">2 </w:t>
      </w:r>
      <w:r>
        <w:rPr>
          <w:color w:val="000000"/>
          <w:sz w:val="27"/>
          <w:szCs w:val="27"/>
        </w:rPr>
        <w:t xml:space="preserve">год и за истекший период </w:t>
      </w:r>
      <w:r w:rsidR="00BB7108">
        <w:rPr>
          <w:color w:val="000000"/>
          <w:sz w:val="27"/>
          <w:szCs w:val="27"/>
        </w:rPr>
        <w:t>2023</w:t>
      </w:r>
      <w:r>
        <w:rPr>
          <w:color w:val="000000"/>
          <w:sz w:val="27"/>
          <w:szCs w:val="27"/>
        </w:rPr>
        <w:t xml:space="preserve"> года</w:t>
      </w:r>
    </w:p>
    <w:p w:rsidR="001B3AA5" w:rsidRDefault="001B3AA5" w:rsidP="001B3AA5">
      <w:pPr>
        <w:pStyle w:val="a3"/>
        <w:jc w:val="both"/>
        <w:rPr>
          <w:color w:val="000000"/>
          <w:sz w:val="27"/>
          <w:szCs w:val="27"/>
        </w:rPr>
      </w:pPr>
      <w:r w:rsidRPr="008B55CF">
        <w:rPr>
          <w:color w:val="000000"/>
          <w:sz w:val="26"/>
          <w:szCs w:val="26"/>
        </w:rPr>
        <w:t xml:space="preserve">                  </w:t>
      </w:r>
      <w:r w:rsidRPr="008B55CF">
        <w:rPr>
          <w:sz w:val="27"/>
          <w:szCs w:val="27"/>
        </w:rPr>
        <w:t>В целях урегулирования политических, социально-экономических и иных процессов на территории сельского поселения, оказывающих влияние на ситуацию в поселении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8B55CF">
        <w:rPr>
          <w:color w:val="000000"/>
          <w:sz w:val="27"/>
          <w:szCs w:val="27"/>
        </w:rPr>
        <w:t xml:space="preserve">  утвержден</w:t>
      </w:r>
      <w:r>
        <w:rPr>
          <w:color w:val="000000"/>
          <w:sz w:val="27"/>
          <w:szCs w:val="27"/>
        </w:rPr>
        <w:t xml:space="preserve"> Комплексный план противодействия идеологии терроризма в Российской Федерации на 2</w:t>
      </w:r>
      <w:r w:rsidR="00891DFB">
        <w:rPr>
          <w:color w:val="000000"/>
          <w:sz w:val="27"/>
          <w:szCs w:val="27"/>
        </w:rPr>
        <w:t>019-2023 годы (постановление № 64</w:t>
      </w:r>
      <w:r>
        <w:rPr>
          <w:color w:val="000000"/>
          <w:sz w:val="27"/>
          <w:szCs w:val="27"/>
        </w:rPr>
        <w:t xml:space="preserve"> от 1</w:t>
      </w:r>
      <w:r w:rsidR="00891DF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.09.2019 г.), утверждена 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891DFB">
        <w:rPr>
          <w:color w:val="000000"/>
          <w:sz w:val="27"/>
          <w:szCs w:val="27"/>
        </w:rPr>
        <w:t>Новокарамалинский</w:t>
      </w:r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на 2021 – 2023 годы» (постановление № </w:t>
      </w:r>
      <w:r w:rsidR="00AC54E8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от </w:t>
      </w:r>
      <w:r w:rsidR="00AC54E8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>.0</w:t>
      </w:r>
      <w:r w:rsidR="00AC54E8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.2021 г.).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В рамках реализации данного плана на территории поселения в 202</w:t>
      </w:r>
      <w:r w:rsidR="00BB7108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-202</w:t>
      </w:r>
      <w:r w:rsidR="00BB7108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</w:t>
      </w:r>
      <w:r w:rsidR="00BB7108">
        <w:rPr>
          <w:color w:val="000000"/>
          <w:sz w:val="27"/>
          <w:szCs w:val="27"/>
        </w:rPr>
        <w:t>одах</w:t>
      </w:r>
      <w:r>
        <w:rPr>
          <w:color w:val="000000"/>
          <w:sz w:val="27"/>
          <w:szCs w:val="27"/>
        </w:rPr>
        <w:t xml:space="preserve"> проводились следующие мероприятия: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администрацией поселения проводились рейды по проверке жилого фонда и мест массового пребывания людей, в ходе которых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обеспечили 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 (установили во всех населенных пунктах доски объявлений, где используем рекламы). В здании администрации</w:t>
      </w:r>
      <w:r w:rsidR="00EB1474">
        <w:rPr>
          <w:color w:val="000000"/>
          <w:sz w:val="27"/>
          <w:szCs w:val="27"/>
        </w:rPr>
        <w:t xml:space="preserve"> сельского поселения </w:t>
      </w:r>
      <w:r>
        <w:rPr>
          <w:color w:val="000000"/>
          <w:sz w:val="27"/>
          <w:szCs w:val="27"/>
        </w:rPr>
        <w:t xml:space="preserve">размещён </w:t>
      </w:r>
      <w:r w:rsidR="001D5E0E">
        <w:rPr>
          <w:color w:val="000000"/>
          <w:sz w:val="27"/>
          <w:szCs w:val="27"/>
        </w:rPr>
        <w:t>плакат по</w:t>
      </w:r>
      <w:r>
        <w:rPr>
          <w:color w:val="000000"/>
          <w:sz w:val="27"/>
          <w:szCs w:val="27"/>
        </w:rPr>
        <w:t xml:space="preserve"> «Антитеррористической безопасности»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среди населения проводятся мероприятия 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целях организации информирования граждан в здании администрации сельского поселения на стенде, размещаются различного рода памятки и листовки антитеррористической направленности;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постоянно ведется работа по выявлению бесхозяйных домовладений, в которых возможно незаконное проживание людей;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1B191B">
        <w:rPr>
          <w:color w:val="000000"/>
          <w:sz w:val="27"/>
          <w:szCs w:val="27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 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B191B">
        <w:rPr>
          <w:color w:val="000000"/>
          <w:sz w:val="27"/>
          <w:szCs w:val="27"/>
        </w:rPr>
        <w:t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в школ</w:t>
      </w:r>
      <w:r>
        <w:rPr>
          <w:color w:val="000000"/>
          <w:sz w:val="27"/>
          <w:szCs w:val="27"/>
        </w:rPr>
        <w:t>ах сельского поселения</w:t>
      </w:r>
      <w:r w:rsidR="001B191B">
        <w:rPr>
          <w:color w:val="000000"/>
          <w:sz w:val="27"/>
          <w:szCs w:val="27"/>
        </w:rPr>
        <w:t xml:space="preserve"> проводятся мероприятия (конкурсы, викторины, беседы, круглые столы и другие) по ознакомлению обучающихся с историей и культурой, обычаями и бытом других национальностей.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1B191B">
        <w:rPr>
          <w:color w:val="000000"/>
          <w:sz w:val="27"/>
          <w:szCs w:val="27"/>
        </w:rPr>
        <w:t>Кроме того, за отчётный период в учреждениях с массовым пребыванием людей (детский сад, школа), расположенных на территории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B191B">
        <w:rPr>
          <w:color w:val="000000"/>
          <w:sz w:val="27"/>
          <w:szCs w:val="27"/>
        </w:rPr>
        <w:t>Классным руководителям рекомендовано включить в планы воспитательной работы следующие мероприятия по профилактике экстремизма и терроризма среди несовершеннолетних с соблюдением всех санитарно-эпидемиологических норм: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проведение встреч духовенства традиционных конфессий, ветеранов труда, людей пользующихся уважением и авторитетом в сельском поселении и районе с учащимися школы, в целях их духовно-нравственного воспитания;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увеличить количество мероприятий, направленных на ознакомление учащихся с историей и культурой, обычаями и бытом народов;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выпуск стенгазет по проблемам профилактики межнациональной неприязни и т.д.;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организовать проведение комплексных мероприятий 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</w:p>
    <w:p w:rsidR="001B3AA5" w:rsidRDefault="001D5E0E" w:rsidP="001B3AA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2E2CAE">
        <w:rPr>
          <w:color w:val="000000"/>
          <w:sz w:val="27"/>
          <w:szCs w:val="27"/>
        </w:rPr>
        <w:t>На территории</w:t>
      </w:r>
      <w:r w:rsidR="001B191B">
        <w:rPr>
          <w:color w:val="000000"/>
          <w:sz w:val="27"/>
          <w:szCs w:val="27"/>
        </w:rPr>
        <w:t xml:space="preserve"> сельского поселения </w:t>
      </w:r>
      <w:r w:rsidR="00891DFB">
        <w:rPr>
          <w:color w:val="000000"/>
          <w:sz w:val="27"/>
          <w:szCs w:val="27"/>
        </w:rPr>
        <w:t>Новокарамалинский</w:t>
      </w:r>
      <w:r w:rsidR="001B191B"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за отчетный период социальная и общественно-политическая обстановка оставалась стабильной, управляемой и контролируемой. Актов террористической направленности на территории сельского поселения не было, конфликтов на межнациональной почве и тенденций к их возникновению не зафиксировано.  Фактов (уголовных дел) распространения экстремистских и террористических материалов, преступлений террористической направленности не совершалось, фактов распространения экстремистских и террористических материалов не выявлено. Митингов на территории сельского поселения </w:t>
      </w:r>
      <w:r w:rsidR="00891DFB">
        <w:rPr>
          <w:color w:val="000000"/>
          <w:sz w:val="27"/>
          <w:szCs w:val="27"/>
        </w:rPr>
        <w:t>Новокарамалинский</w:t>
      </w:r>
      <w:r w:rsidR="001B191B"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за отчетный период не проводилось</w:t>
      </w:r>
      <w:r>
        <w:rPr>
          <w:color w:val="000000"/>
          <w:sz w:val="27"/>
          <w:szCs w:val="27"/>
        </w:rPr>
        <w:t>.</w:t>
      </w:r>
      <w:r w:rsidR="001B191B">
        <w:rPr>
          <w:color w:val="000000"/>
          <w:sz w:val="27"/>
          <w:szCs w:val="27"/>
        </w:rPr>
        <w:t xml:space="preserve"> </w:t>
      </w:r>
      <w:r w:rsidR="00EB1474">
        <w:rPr>
          <w:color w:val="000000"/>
          <w:sz w:val="27"/>
          <w:szCs w:val="27"/>
        </w:rPr>
        <w:t>На территории</w:t>
      </w:r>
      <w:r w:rsidR="001B3AA5">
        <w:rPr>
          <w:color w:val="000000"/>
          <w:sz w:val="27"/>
          <w:szCs w:val="27"/>
        </w:rPr>
        <w:t xml:space="preserve"> сельско</w:t>
      </w:r>
      <w:r w:rsidR="00EB1474">
        <w:rPr>
          <w:color w:val="000000"/>
          <w:sz w:val="27"/>
          <w:szCs w:val="27"/>
        </w:rPr>
        <w:t>го</w:t>
      </w:r>
      <w:r w:rsidR="001B3AA5">
        <w:rPr>
          <w:color w:val="000000"/>
          <w:sz w:val="27"/>
          <w:szCs w:val="27"/>
        </w:rPr>
        <w:t xml:space="preserve"> поселени</w:t>
      </w:r>
      <w:r w:rsidR="00EB1474">
        <w:rPr>
          <w:color w:val="000000"/>
          <w:sz w:val="27"/>
          <w:szCs w:val="27"/>
        </w:rPr>
        <w:t>я</w:t>
      </w:r>
      <w:r w:rsidR="001B3AA5">
        <w:rPr>
          <w:color w:val="000000"/>
          <w:sz w:val="27"/>
          <w:szCs w:val="27"/>
        </w:rPr>
        <w:t xml:space="preserve"> компактно проживают б</w:t>
      </w:r>
      <w:r w:rsidR="001B191B">
        <w:rPr>
          <w:color w:val="000000"/>
          <w:sz w:val="27"/>
          <w:szCs w:val="27"/>
        </w:rPr>
        <w:t>ашкиры, татары, русские, чуваши</w:t>
      </w:r>
      <w:r w:rsidR="001B3AA5">
        <w:rPr>
          <w:color w:val="000000"/>
          <w:sz w:val="27"/>
          <w:szCs w:val="27"/>
        </w:rPr>
        <w:t>.</w:t>
      </w:r>
    </w:p>
    <w:sectPr w:rsidR="001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A5"/>
    <w:rsid w:val="001B191B"/>
    <w:rsid w:val="001B3AA5"/>
    <w:rsid w:val="001D5E0E"/>
    <w:rsid w:val="002E2CAE"/>
    <w:rsid w:val="00891DFB"/>
    <w:rsid w:val="008B55CF"/>
    <w:rsid w:val="00A829DB"/>
    <w:rsid w:val="00AC54E8"/>
    <w:rsid w:val="00BB7108"/>
    <w:rsid w:val="00DA621E"/>
    <w:rsid w:val="00E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3E1"/>
  <w15:docId w15:val="{E1912529-4FE8-4847-B3F5-9B14B729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NKarSS</cp:lastModifiedBy>
  <cp:revision>2</cp:revision>
  <dcterms:created xsi:type="dcterms:W3CDTF">2023-12-19T09:19:00Z</dcterms:created>
  <dcterms:modified xsi:type="dcterms:W3CDTF">2023-12-19T09:19:00Z</dcterms:modified>
</cp:coreProperties>
</file>